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B7946" w14:textId="77777777" w:rsidR="00E54F16" w:rsidRPr="00E54F16" w:rsidRDefault="00E54F16" w:rsidP="00E54F16">
      <w:pPr>
        <w:rPr>
          <w:rFonts w:ascii="Calibri" w:hAnsi="Calibri" w:cs="Calibri"/>
          <w:b/>
          <w:sz w:val="24"/>
          <w:szCs w:val="24"/>
        </w:rPr>
      </w:pPr>
      <w:r w:rsidRPr="00E54F16">
        <w:rPr>
          <w:rFonts w:ascii="Calibri" w:hAnsi="Calibri" w:cs="Calibri"/>
          <w:b/>
          <w:sz w:val="24"/>
          <w:szCs w:val="24"/>
        </w:rPr>
        <w:t>Wnioskodawca</w:t>
      </w:r>
      <w:r w:rsidRPr="00E54F16">
        <w:rPr>
          <w:rFonts w:ascii="Calibri" w:hAnsi="Calibri" w:cs="Calibri"/>
          <w:sz w:val="24"/>
          <w:szCs w:val="24"/>
        </w:rPr>
        <w:t xml:space="preserve"> </w:t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  <w:t xml:space="preserve">          </w:t>
      </w:r>
      <w:r w:rsidRPr="00E54F16">
        <w:rPr>
          <w:rFonts w:ascii="Calibri" w:hAnsi="Calibri" w:cs="Calibri"/>
          <w:b/>
          <w:sz w:val="24"/>
          <w:szCs w:val="24"/>
        </w:rPr>
        <w:t xml:space="preserve">Mielec </w:t>
      </w:r>
      <w:r w:rsidRPr="00E54F16">
        <w:rPr>
          <w:rFonts w:ascii="Calibri" w:hAnsi="Calibri" w:cs="Calibri"/>
          <w:bCs/>
          <w:sz w:val="24"/>
          <w:szCs w:val="24"/>
        </w:rPr>
        <w:t>........................................</w:t>
      </w:r>
      <w:r w:rsidRPr="00E54F16">
        <w:rPr>
          <w:rFonts w:ascii="Calibri" w:hAnsi="Calibri" w:cs="Calibri"/>
          <w:b/>
          <w:sz w:val="24"/>
          <w:szCs w:val="24"/>
        </w:rPr>
        <w:t xml:space="preserve">                                                         </w:t>
      </w:r>
    </w:p>
    <w:p w14:paraId="7818338A" w14:textId="77777777" w:rsidR="00E54F16" w:rsidRPr="00E54F16" w:rsidRDefault="00E54F16" w:rsidP="00E54F16">
      <w:pPr>
        <w:rPr>
          <w:rFonts w:ascii="Calibri" w:hAnsi="Calibri" w:cs="Calibri"/>
          <w:sz w:val="24"/>
          <w:szCs w:val="24"/>
        </w:rPr>
      </w:pPr>
      <w:r w:rsidRPr="00E54F16">
        <w:rPr>
          <w:rFonts w:ascii="Calibri" w:hAnsi="Calibri" w:cs="Calibri"/>
          <w:sz w:val="24"/>
          <w:szCs w:val="24"/>
        </w:rPr>
        <w:t>(imię, nazwisko, adres, telefon)</w:t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</w:r>
      <w:r w:rsidRPr="00E54F16">
        <w:rPr>
          <w:rFonts w:ascii="Calibri" w:hAnsi="Calibri" w:cs="Calibri"/>
          <w:sz w:val="24"/>
          <w:szCs w:val="24"/>
        </w:rPr>
        <w:tab/>
        <w:t xml:space="preserve">                                                                                                     </w:t>
      </w:r>
    </w:p>
    <w:p w14:paraId="537E2F6A" w14:textId="77777777" w:rsidR="00E54F16" w:rsidRPr="00E54F16" w:rsidRDefault="00E54F16" w:rsidP="00E54F16">
      <w:pPr>
        <w:rPr>
          <w:rFonts w:ascii="Calibri" w:hAnsi="Calibri" w:cs="Calibri"/>
          <w:sz w:val="24"/>
          <w:szCs w:val="24"/>
        </w:rPr>
      </w:pPr>
      <w:r w:rsidRPr="00E54F16">
        <w:rPr>
          <w:rFonts w:ascii="Calibri" w:hAnsi="Calibri" w:cs="Calibri"/>
          <w:sz w:val="24"/>
          <w:szCs w:val="24"/>
        </w:rPr>
        <w:t>.....................................................................</w:t>
      </w:r>
    </w:p>
    <w:p w14:paraId="2AEDE022" w14:textId="77777777" w:rsidR="00E54F16" w:rsidRPr="00E54F16" w:rsidRDefault="00E54F16" w:rsidP="00E54F16">
      <w:pPr>
        <w:rPr>
          <w:rFonts w:ascii="Calibri" w:hAnsi="Calibri" w:cs="Calibri"/>
          <w:sz w:val="24"/>
          <w:szCs w:val="24"/>
        </w:rPr>
      </w:pPr>
    </w:p>
    <w:p w14:paraId="02BC3E0A" w14:textId="77777777" w:rsidR="00E54F16" w:rsidRPr="00E54F16" w:rsidRDefault="00E54F16" w:rsidP="00E54F16">
      <w:pPr>
        <w:tabs>
          <w:tab w:val="left" w:pos="3686"/>
        </w:tabs>
        <w:rPr>
          <w:rFonts w:ascii="Calibri" w:hAnsi="Calibri" w:cs="Calibri"/>
          <w:sz w:val="24"/>
          <w:szCs w:val="24"/>
        </w:rPr>
      </w:pPr>
      <w:r w:rsidRPr="00E54F16">
        <w:rPr>
          <w:rFonts w:ascii="Calibri" w:hAnsi="Calibri" w:cs="Calibri"/>
          <w:sz w:val="24"/>
          <w:szCs w:val="24"/>
        </w:rPr>
        <w:t>.....................................................................</w:t>
      </w:r>
    </w:p>
    <w:p w14:paraId="0AA4B644" w14:textId="77777777" w:rsidR="00E54F16" w:rsidRPr="00E54F16" w:rsidRDefault="00E54F16" w:rsidP="00E54F16">
      <w:pPr>
        <w:tabs>
          <w:tab w:val="left" w:pos="3686"/>
        </w:tabs>
        <w:rPr>
          <w:rFonts w:ascii="Calibri" w:hAnsi="Calibri" w:cs="Calibri"/>
          <w:sz w:val="24"/>
          <w:szCs w:val="24"/>
        </w:rPr>
      </w:pPr>
    </w:p>
    <w:p w14:paraId="6BF0FDC2" w14:textId="77777777" w:rsidR="00E54F16" w:rsidRPr="00E54F16" w:rsidRDefault="00E54F16" w:rsidP="00E54F16">
      <w:pPr>
        <w:tabs>
          <w:tab w:val="left" w:pos="3686"/>
        </w:tabs>
        <w:rPr>
          <w:rFonts w:ascii="Calibri" w:hAnsi="Calibri" w:cs="Calibri"/>
          <w:sz w:val="24"/>
          <w:szCs w:val="24"/>
        </w:rPr>
      </w:pPr>
      <w:r w:rsidRPr="00E54F16">
        <w:rPr>
          <w:rFonts w:ascii="Calibri" w:hAnsi="Calibri" w:cs="Calibri"/>
          <w:sz w:val="24"/>
          <w:szCs w:val="24"/>
        </w:rPr>
        <w:t>…………………………………………………………………</w:t>
      </w:r>
    </w:p>
    <w:p w14:paraId="1743EF02" w14:textId="77777777" w:rsidR="00E54F16" w:rsidRPr="003D08A3" w:rsidRDefault="00E54F16" w:rsidP="00E54F16">
      <w:pPr>
        <w:tabs>
          <w:tab w:val="left" w:pos="3686"/>
        </w:tabs>
        <w:rPr>
          <w:rFonts w:ascii="Calibri" w:hAnsi="Calibri" w:cs="Calibri"/>
        </w:rPr>
      </w:pPr>
    </w:p>
    <w:p w14:paraId="2434EDE1" w14:textId="77777777" w:rsidR="00E54F16" w:rsidRPr="003D08A3" w:rsidRDefault="00E54F16" w:rsidP="00E54F16">
      <w:pPr>
        <w:tabs>
          <w:tab w:val="left" w:pos="3686"/>
        </w:tabs>
        <w:jc w:val="right"/>
        <w:rPr>
          <w:rFonts w:ascii="Calibri" w:hAnsi="Calibri" w:cs="Calibri"/>
          <w:b/>
          <w:sz w:val="28"/>
          <w:szCs w:val="28"/>
        </w:rPr>
      </w:pPr>
      <w:r w:rsidRPr="003D08A3">
        <w:rPr>
          <w:rFonts w:ascii="Calibri" w:hAnsi="Calibri" w:cs="Calibri"/>
          <w:b/>
          <w:sz w:val="28"/>
          <w:szCs w:val="28"/>
        </w:rPr>
        <w:t>PREZYDENT MIASTA MIELCA</w:t>
      </w:r>
    </w:p>
    <w:p w14:paraId="1D969586" w14:textId="77777777" w:rsidR="00E54F16" w:rsidRDefault="00E54F16" w:rsidP="00E54F16">
      <w:pPr>
        <w:jc w:val="center"/>
        <w:rPr>
          <w:rFonts w:ascii="Calibri" w:hAnsi="Calibri" w:cs="Calibri"/>
          <w:b/>
        </w:rPr>
      </w:pPr>
    </w:p>
    <w:p w14:paraId="2856F206" w14:textId="77777777" w:rsidR="00E54F16" w:rsidRDefault="00E54F16" w:rsidP="00E54F16">
      <w:pPr>
        <w:jc w:val="center"/>
        <w:rPr>
          <w:rFonts w:ascii="Calibri" w:hAnsi="Calibri" w:cs="Calibri"/>
          <w:b/>
        </w:rPr>
      </w:pPr>
    </w:p>
    <w:p w14:paraId="34F305C7" w14:textId="77777777" w:rsidR="00E54F16" w:rsidRPr="00E54F16" w:rsidRDefault="00E54F16" w:rsidP="00E54F16">
      <w:pPr>
        <w:jc w:val="center"/>
        <w:rPr>
          <w:rFonts w:ascii="Calibri" w:hAnsi="Calibri" w:cs="Calibri"/>
          <w:b/>
          <w:sz w:val="24"/>
          <w:szCs w:val="24"/>
        </w:rPr>
      </w:pPr>
      <w:r w:rsidRPr="00E54F16">
        <w:rPr>
          <w:rFonts w:ascii="Calibri" w:hAnsi="Calibri" w:cs="Calibri"/>
          <w:b/>
          <w:sz w:val="24"/>
          <w:szCs w:val="24"/>
        </w:rPr>
        <w:t>WNIOSEK</w:t>
      </w:r>
    </w:p>
    <w:p w14:paraId="6A3183CC" w14:textId="656CA1CD" w:rsidR="00E54F16" w:rsidRPr="00E54F16" w:rsidRDefault="00E54F16" w:rsidP="00E54F16">
      <w:pPr>
        <w:jc w:val="center"/>
        <w:rPr>
          <w:rFonts w:ascii="Calibri" w:hAnsi="Calibri" w:cs="Calibri"/>
          <w:b/>
          <w:sz w:val="24"/>
          <w:szCs w:val="24"/>
        </w:rPr>
      </w:pPr>
      <w:r w:rsidRPr="00E54F16">
        <w:rPr>
          <w:rFonts w:ascii="Calibri" w:hAnsi="Calibri" w:cs="Calibri"/>
          <w:b/>
          <w:sz w:val="24"/>
          <w:szCs w:val="24"/>
        </w:rPr>
        <w:t>o za</w:t>
      </w:r>
      <w:r w:rsidRPr="00E54F16">
        <w:rPr>
          <w:rFonts w:ascii="Calibri" w:hAnsi="Calibri" w:cs="Calibri"/>
          <w:b/>
          <w:sz w:val="24"/>
          <w:szCs w:val="24"/>
        </w:rPr>
        <w:t xml:space="preserve">twierdzenie </w:t>
      </w:r>
      <w:r w:rsidRPr="00E54F16">
        <w:rPr>
          <w:rFonts w:ascii="Calibri" w:hAnsi="Calibri" w:cs="Calibri"/>
          <w:b/>
          <w:sz w:val="24"/>
          <w:szCs w:val="24"/>
        </w:rPr>
        <w:t>podziału nieruchomości</w:t>
      </w:r>
    </w:p>
    <w:p w14:paraId="4056A02A" w14:textId="77777777" w:rsidR="002546B3" w:rsidRPr="00E54F16" w:rsidRDefault="002546B3">
      <w:pPr>
        <w:rPr>
          <w:rFonts w:ascii="Calibri" w:hAnsi="Calibri" w:cs="Calibri"/>
          <w:sz w:val="24"/>
          <w:szCs w:val="24"/>
        </w:rPr>
      </w:pPr>
    </w:p>
    <w:p w14:paraId="46BFCED7" w14:textId="2766B6FF" w:rsidR="002546B3" w:rsidRPr="00DE76CE" w:rsidRDefault="002546B3" w:rsidP="0067216E">
      <w:pPr>
        <w:ind w:firstLine="708"/>
        <w:jc w:val="both"/>
        <w:rPr>
          <w:rFonts w:ascii="Calibri" w:hAnsi="Calibri" w:cs="Calibri"/>
          <w:sz w:val="28"/>
        </w:rPr>
      </w:pPr>
      <w:r w:rsidRPr="00E54F16">
        <w:rPr>
          <w:rFonts w:ascii="Calibri" w:hAnsi="Calibri" w:cs="Calibri"/>
          <w:sz w:val="24"/>
          <w:szCs w:val="24"/>
        </w:rPr>
        <w:t>Prosimy o wydanie decyzji zatwierdzającej podział nieruchomości położonej w</w:t>
      </w:r>
      <w:r w:rsidR="00DE76CE" w:rsidRPr="00E54F16">
        <w:rPr>
          <w:rFonts w:ascii="Calibri" w:hAnsi="Calibri" w:cs="Calibri"/>
          <w:sz w:val="24"/>
          <w:szCs w:val="24"/>
        </w:rPr>
        <w:t> </w:t>
      </w:r>
      <w:r w:rsidRPr="00E54F16">
        <w:rPr>
          <w:rFonts w:ascii="Calibri" w:hAnsi="Calibri" w:cs="Calibri"/>
          <w:sz w:val="24"/>
          <w:szCs w:val="24"/>
        </w:rPr>
        <w:t xml:space="preserve">Mielcu przy ulicy ..................................................., oznaczonej </w:t>
      </w:r>
      <w:r w:rsidR="00DE76CE" w:rsidRPr="00E54F16">
        <w:rPr>
          <w:rFonts w:ascii="Calibri" w:hAnsi="Calibri" w:cs="Calibri"/>
          <w:sz w:val="24"/>
          <w:szCs w:val="24"/>
        </w:rPr>
        <w:t>e</w:t>
      </w:r>
      <w:r w:rsidRPr="00E54F16">
        <w:rPr>
          <w:rFonts w:ascii="Calibri" w:hAnsi="Calibri" w:cs="Calibri"/>
          <w:sz w:val="24"/>
          <w:szCs w:val="24"/>
        </w:rPr>
        <w:t>widencyjn</w:t>
      </w:r>
      <w:r w:rsidR="00391EFE">
        <w:rPr>
          <w:rFonts w:ascii="Calibri" w:hAnsi="Calibri" w:cs="Calibri"/>
          <w:sz w:val="24"/>
          <w:szCs w:val="24"/>
        </w:rPr>
        <w:t xml:space="preserve">ie jako </w:t>
      </w:r>
      <w:r w:rsidRPr="00E54F16">
        <w:rPr>
          <w:rFonts w:ascii="Calibri" w:hAnsi="Calibri" w:cs="Calibri"/>
          <w:sz w:val="24"/>
          <w:szCs w:val="24"/>
        </w:rPr>
        <w:t>działk</w:t>
      </w:r>
      <w:r w:rsidR="00391EFE">
        <w:rPr>
          <w:rFonts w:ascii="Calibri" w:hAnsi="Calibri" w:cs="Calibri"/>
          <w:sz w:val="24"/>
          <w:szCs w:val="24"/>
        </w:rPr>
        <w:t>a</w:t>
      </w:r>
      <w:r w:rsidR="00C02127">
        <w:rPr>
          <w:rFonts w:ascii="Calibri" w:hAnsi="Calibri" w:cs="Calibri"/>
          <w:sz w:val="24"/>
          <w:szCs w:val="24"/>
        </w:rPr>
        <w:t xml:space="preserve"> (ki)</w:t>
      </w:r>
      <w:r w:rsidR="00391EFE">
        <w:rPr>
          <w:rFonts w:ascii="Calibri" w:hAnsi="Calibri" w:cs="Calibri"/>
          <w:sz w:val="24"/>
          <w:szCs w:val="24"/>
        </w:rPr>
        <w:t xml:space="preserve"> nr</w:t>
      </w:r>
      <w:r w:rsidR="00C02127">
        <w:rPr>
          <w:rFonts w:ascii="Calibri" w:hAnsi="Calibri" w:cs="Calibri"/>
          <w:sz w:val="24"/>
          <w:szCs w:val="24"/>
        </w:rPr>
        <w:t xml:space="preserve"> …………………….</w:t>
      </w:r>
      <w:r w:rsidRPr="00E54F16">
        <w:rPr>
          <w:rFonts w:ascii="Calibri" w:hAnsi="Calibri" w:cs="Calibri"/>
          <w:sz w:val="24"/>
          <w:szCs w:val="24"/>
        </w:rPr>
        <w:t xml:space="preserve"> ……………</w:t>
      </w:r>
      <w:r w:rsidR="00C02127">
        <w:rPr>
          <w:rFonts w:ascii="Calibri" w:hAnsi="Calibri" w:cs="Calibri"/>
          <w:sz w:val="24"/>
          <w:szCs w:val="24"/>
        </w:rPr>
        <w:t>………</w:t>
      </w:r>
      <w:r w:rsidRPr="00E54F16">
        <w:rPr>
          <w:rFonts w:ascii="Calibri" w:hAnsi="Calibri" w:cs="Calibri"/>
          <w:sz w:val="24"/>
          <w:szCs w:val="24"/>
        </w:rPr>
        <w:t>….................... o pow. ................................ m²,  zgodnie z załączoną mapą z projektem podziału.</w:t>
      </w:r>
    </w:p>
    <w:p w14:paraId="476EE399" w14:textId="77777777" w:rsidR="002546B3" w:rsidRPr="00DE76CE" w:rsidRDefault="002546B3">
      <w:pPr>
        <w:jc w:val="both"/>
        <w:rPr>
          <w:rFonts w:ascii="Calibri" w:hAnsi="Calibri" w:cs="Calibri"/>
          <w:b/>
          <w:sz w:val="16"/>
        </w:rPr>
      </w:pPr>
    </w:p>
    <w:p w14:paraId="041E4817" w14:textId="77777777" w:rsidR="002546B3" w:rsidRPr="00DE76CE" w:rsidRDefault="002546B3">
      <w:pPr>
        <w:pStyle w:val="Nagwek8"/>
        <w:rPr>
          <w:rFonts w:ascii="Calibri" w:hAnsi="Calibri" w:cs="Calibri"/>
        </w:rPr>
      </w:pPr>
      <w:r w:rsidRPr="00DE76CE">
        <w:rPr>
          <w:rFonts w:ascii="Calibri" w:hAnsi="Calibri" w:cs="Calibri"/>
        </w:rPr>
        <w:t>Podpisy</w:t>
      </w:r>
    </w:p>
    <w:p w14:paraId="18C0563A" w14:textId="77777777" w:rsidR="002546B3" w:rsidRPr="00DE76CE" w:rsidRDefault="002546B3">
      <w:pPr>
        <w:jc w:val="both"/>
        <w:rPr>
          <w:rFonts w:ascii="Calibri" w:hAnsi="Calibri" w:cs="Calibri"/>
          <w:b/>
          <w:sz w:val="16"/>
        </w:rPr>
      </w:pPr>
    </w:p>
    <w:p w14:paraId="25B8A791" w14:textId="77777777" w:rsidR="002546B3" w:rsidRPr="00DE76CE" w:rsidRDefault="002546B3">
      <w:pPr>
        <w:jc w:val="both"/>
        <w:rPr>
          <w:rFonts w:ascii="Calibri" w:hAnsi="Calibri" w:cs="Calibri"/>
          <w:b/>
          <w:sz w:val="16"/>
        </w:rPr>
      </w:pPr>
    </w:p>
    <w:p w14:paraId="38013DDE" w14:textId="77777777" w:rsidR="002546B3" w:rsidRPr="00DE76CE" w:rsidRDefault="002546B3">
      <w:pPr>
        <w:ind w:left="6372"/>
        <w:jc w:val="center"/>
        <w:rPr>
          <w:rFonts w:ascii="Calibri" w:hAnsi="Calibri" w:cs="Calibri"/>
          <w:sz w:val="24"/>
        </w:rPr>
      </w:pPr>
      <w:r w:rsidRPr="00DE76CE">
        <w:rPr>
          <w:rFonts w:ascii="Calibri" w:hAnsi="Calibri" w:cs="Calibri"/>
          <w:sz w:val="24"/>
        </w:rPr>
        <w:t>..................................................</w:t>
      </w:r>
    </w:p>
    <w:p w14:paraId="22AF3F79" w14:textId="77777777" w:rsidR="002546B3" w:rsidRPr="00DE76CE" w:rsidRDefault="002546B3">
      <w:pPr>
        <w:ind w:left="6372"/>
        <w:jc w:val="center"/>
        <w:rPr>
          <w:rFonts w:ascii="Calibri" w:hAnsi="Calibri" w:cs="Calibri"/>
          <w:b/>
          <w:sz w:val="16"/>
        </w:rPr>
      </w:pPr>
    </w:p>
    <w:p w14:paraId="3822C5EC" w14:textId="77777777" w:rsidR="002546B3" w:rsidRPr="00DE76CE" w:rsidRDefault="002546B3">
      <w:pPr>
        <w:ind w:left="6372"/>
        <w:jc w:val="center"/>
        <w:rPr>
          <w:rFonts w:ascii="Calibri" w:hAnsi="Calibri" w:cs="Calibri"/>
          <w:b/>
          <w:sz w:val="16"/>
        </w:rPr>
      </w:pPr>
    </w:p>
    <w:p w14:paraId="290FB4B8" w14:textId="77777777" w:rsidR="002546B3" w:rsidRPr="00DE76CE" w:rsidRDefault="002546B3">
      <w:pPr>
        <w:ind w:left="6372"/>
        <w:jc w:val="center"/>
        <w:rPr>
          <w:rFonts w:ascii="Calibri" w:hAnsi="Calibri" w:cs="Calibri"/>
          <w:sz w:val="24"/>
        </w:rPr>
      </w:pPr>
      <w:r w:rsidRPr="00DE76CE">
        <w:rPr>
          <w:rFonts w:ascii="Calibri" w:hAnsi="Calibri" w:cs="Calibri"/>
          <w:sz w:val="24"/>
        </w:rPr>
        <w:t>...................................................</w:t>
      </w:r>
    </w:p>
    <w:p w14:paraId="422AF492" w14:textId="77777777" w:rsidR="00C02127" w:rsidRDefault="00C02127">
      <w:pPr>
        <w:jc w:val="both"/>
        <w:rPr>
          <w:rFonts w:ascii="Calibri" w:hAnsi="Calibri" w:cs="Calibri"/>
          <w:sz w:val="24"/>
          <w:u w:val="single"/>
        </w:rPr>
      </w:pPr>
    </w:p>
    <w:p w14:paraId="5A94C358" w14:textId="04F5560A" w:rsidR="002546B3" w:rsidRPr="00DE76CE" w:rsidRDefault="002546B3" w:rsidP="0067216E">
      <w:pPr>
        <w:jc w:val="both"/>
        <w:rPr>
          <w:rFonts w:ascii="Calibri" w:hAnsi="Calibri" w:cs="Calibri"/>
          <w:sz w:val="24"/>
          <w:u w:val="single"/>
        </w:rPr>
      </w:pPr>
      <w:r w:rsidRPr="00DE76CE">
        <w:rPr>
          <w:rFonts w:ascii="Calibri" w:hAnsi="Calibri" w:cs="Calibri"/>
          <w:sz w:val="24"/>
          <w:u w:val="single"/>
        </w:rPr>
        <w:t xml:space="preserve">Załączniki:                                                                                                  </w:t>
      </w:r>
    </w:p>
    <w:p w14:paraId="1816F245" w14:textId="77777777" w:rsidR="002546B3" w:rsidRPr="00C02127" w:rsidRDefault="002546B3" w:rsidP="0067216E">
      <w:pPr>
        <w:jc w:val="both"/>
        <w:rPr>
          <w:rFonts w:ascii="Calibri" w:hAnsi="Calibri" w:cs="Calibri"/>
          <w:sz w:val="12"/>
          <w:szCs w:val="12"/>
          <w:u w:val="single"/>
        </w:rPr>
      </w:pPr>
    </w:p>
    <w:p w14:paraId="74E74D4B" w14:textId="367DA8EB" w:rsidR="00C02127" w:rsidRPr="00C02127" w:rsidRDefault="00C02127" w:rsidP="0067216E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lang w:eastAsia="pl-PL"/>
        </w:rPr>
      </w:pPr>
      <w:r w:rsidRPr="00C02127">
        <w:rPr>
          <w:rFonts w:ascii="Calibri" w:hAnsi="Calibri" w:cs="Calibri"/>
          <w:lang w:eastAsia="pl-PL"/>
        </w:rPr>
        <w:t>wstępny projekt podziału, z wyjątkiem podziałów, o których mowa w art. 95,</w:t>
      </w:r>
    </w:p>
    <w:p w14:paraId="688D3612" w14:textId="7FDF6B08" w:rsidR="00C02127" w:rsidRPr="00C02127" w:rsidRDefault="00C02127" w:rsidP="0067216E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lang w:eastAsia="pl-PL"/>
        </w:rPr>
      </w:pPr>
      <w:r w:rsidRPr="00C02127">
        <w:rPr>
          <w:rFonts w:ascii="Calibri" w:hAnsi="Calibri" w:cs="Calibri"/>
          <w:lang w:eastAsia="pl-PL"/>
        </w:rPr>
        <w:t>protokół z przyjęcia granic,</w:t>
      </w:r>
    </w:p>
    <w:p w14:paraId="0C604C40" w14:textId="391B8393" w:rsidR="00C02127" w:rsidRPr="00C02127" w:rsidRDefault="00C02127" w:rsidP="0067216E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lang w:eastAsia="pl-PL"/>
        </w:rPr>
      </w:pPr>
      <w:r w:rsidRPr="00C02127">
        <w:rPr>
          <w:rFonts w:ascii="Calibri" w:hAnsi="Calibri" w:cs="Calibri"/>
          <w:lang w:eastAsia="pl-PL"/>
        </w:rPr>
        <w:t>wykaz zmian gruntowych,</w:t>
      </w:r>
    </w:p>
    <w:p w14:paraId="6559E274" w14:textId="0508F043" w:rsidR="00C02127" w:rsidRPr="00C02127" w:rsidRDefault="00C02127" w:rsidP="0067216E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lang w:eastAsia="pl-PL"/>
        </w:rPr>
      </w:pPr>
      <w:r w:rsidRPr="00C02127">
        <w:rPr>
          <w:rFonts w:ascii="Calibri" w:hAnsi="Calibri" w:cs="Calibri"/>
          <w:lang w:eastAsia="pl-PL"/>
        </w:rPr>
        <w:t xml:space="preserve">wykaz synchronizacyjny, jeżeli oznaczenie działek gruntu w katastrze nieruchomości jest inne </w:t>
      </w:r>
    </w:p>
    <w:p w14:paraId="4451669D" w14:textId="716BE8AE" w:rsidR="00C02127" w:rsidRPr="00C02127" w:rsidRDefault="00C02127" w:rsidP="0067216E">
      <w:pPr>
        <w:pStyle w:val="Akapitzlist"/>
        <w:shd w:val="clear" w:color="auto" w:fill="FFFFFF"/>
        <w:ind w:left="360"/>
        <w:jc w:val="both"/>
        <w:rPr>
          <w:rFonts w:ascii="Calibri" w:hAnsi="Calibri" w:cs="Calibri"/>
          <w:lang w:eastAsia="pl-PL"/>
        </w:rPr>
      </w:pPr>
      <w:r w:rsidRPr="00C02127">
        <w:rPr>
          <w:rFonts w:ascii="Calibri" w:hAnsi="Calibri" w:cs="Calibri"/>
          <w:lang w:eastAsia="pl-PL"/>
        </w:rPr>
        <w:t>niż w księdze wieczystej,</w:t>
      </w:r>
    </w:p>
    <w:p w14:paraId="01DA7326" w14:textId="11F167FC" w:rsidR="00C02127" w:rsidRPr="00C02127" w:rsidRDefault="00C02127" w:rsidP="0067216E">
      <w:pPr>
        <w:pStyle w:val="Akapitzlist"/>
        <w:numPr>
          <w:ilvl w:val="0"/>
          <w:numId w:val="2"/>
        </w:numPr>
        <w:shd w:val="clear" w:color="auto" w:fill="FFFFFF"/>
        <w:jc w:val="both"/>
        <w:rPr>
          <w:rFonts w:ascii="Calibri" w:hAnsi="Calibri" w:cs="Calibri"/>
          <w:lang w:eastAsia="pl-PL"/>
        </w:rPr>
      </w:pPr>
      <w:r w:rsidRPr="00C02127">
        <w:rPr>
          <w:rFonts w:ascii="Calibri" w:hAnsi="Calibri" w:cs="Calibri"/>
          <w:lang w:eastAsia="pl-PL"/>
        </w:rPr>
        <w:t xml:space="preserve">mapa z projektem podziału nieruchomości przyjęta do państwowego zasobu geodezyjnego </w:t>
      </w:r>
    </w:p>
    <w:p w14:paraId="348031AD" w14:textId="2E6DF9B9" w:rsidR="00C02127" w:rsidRPr="00C02127" w:rsidRDefault="00C02127" w:rsidP="0067216E">
      <w:pPr>
        <w:pStyle w:val="Akapitzlist"/>
        <w:shd w:val="clear" w:color="auto" w:fill="FFFFFF"/>
        <w:ind w:left="360"/>
        <w:jc w:val="both"/>
        <w:rPr>
          <w:rFonts w:ascii="Calibri" w:hAnsi="Calibri" w:cs="Calibri"/>
          <w:lang w:eastAsia="pl-PL"/>
        </w:rPr>
      </w:pPr>
      <w:r w:rsidRPr="00C02127">
        <w:rPr>
          <w:rFonts w:ascii="Calibri" w:hAnsi="Calibri" w:cs="Calibri"/>
          <w:lang w:eastAsia="pl-PL"/>
        </w:rPr>
        <w:t>i kartograficznego.</w:t>
      </w:r>
    </w:p>
    <w:p w14:paraId="35E75F65" w14:textId="77777777" w:rsidR="002546B3" w:rsidRPr="00C02127" w:rsidRDefault="002546B3" w:rsidP="0067216E">
      <w:pPr>
        <w:jc w:val="both"/>
        <w:rPr>
          <w:rFonts w:ascii="Calibri" w:hAnsi="Calibri" w:cs="Calibri"/>
          <w:sz w:val="12"/>
          <w:szCs w:val="12"/>
        </w:rPr>
      </w:pPr>
      <w:r w:rsidRPr="00C02127">
        <w:rPr>
          <w:rFonts w:ascii="Calibri" w:hAnsi="Calibri" w:cs="Calibri"/>
          <w:sz w:val="12"/>
          <w:szCs w:val="12"/>
        </w:rPr>
        <w:t xml:space="preserve">  </w:t>
      </w:r>
    </w:p>
    <w:p w14:paraId="68D95980" w14:textId="77777777" w:rsidR="0067216E" w:rsidRDefault="0067216E" w:rsidP="0067216E">
      <w:pPr>
        <w:pStyle w:val="Nagwek7"/>
        <w:rPr>
          <w:rFonts w:ascii="Calibri" w:hAnsi="Calibri" w:cs="Calibri"/>
          <w:sz w:val="24"/>
          <w:u w:val="single"/>
        </w:rPr>
      </w:pPr>
      <w:r w:rsidRPr="0067216E">
        <w:rPr>
          <w:rFonts w:ascii="Calibri" w:hAnsi="Calibri" w:cs="Calibri"/>
          <w:sz w:val="24"/>
          <w:u w:val="single"/>
        </w:rPr>
        <w:t>W przypadku podziału nieruchomości niezależnie od ustaleń planu miejscowego, a w przypadku</w:t>
      </w:r>
    </w:p>
    <w:p w14:paraId="6B17186F" w14:textId="66A523AC" w:rsidR="0067216E" w:rsidRPr="0067216E" w:rsidRDefault="0067216E" w:rsidP="0067216E">
      <w:pPr>
        <w:pStyle w:val="Nagwek7"/>
        <w:rPr>
          <w:rFonts w:ascii="Calibri" w:hAnsi="Calibri" w:cs="Calibri"/>
          <w:sz w:val="24"/>
          <w:u w:val="single"/>
        </w:rPr>
      </w:pPr>
      <w:r w:rsidRPr="0067216E">
        <w:rPr>
          <w:rFonts w:ascii="Calibri" w:hAnsi="Calibri" w:cs="Calibri"/>
          <w:sz w:val="24"/>
          <w:u w:val="single"/>
        </w:rPr>
        <w:t>braku planu niezależnie od decyzji o warunkach zabudowy i zagospodarowania terenu (</w:t>
      </w:r>
      <w:r>
        <w:rPr>
          <w:rFonts w:ascii="Calibri" w:hAnsi="Calibri" w:cs="Calibri"/>
          <w:sz w:val="24"/>
          <w:u w:val="single"/>
        </w:rPr>
        <w:t xml:space="preserve"> tj. </w:t>
      </w:r>
      <w:r w:rsidRPr="0067216E">
        <w:rPr>
          <w:rFonts w:ascii="Calibri" w:hAnsi="Calibri" w:cs="Calibri"/>
          <w:sz w:val="24"/>
          <w:u w:val="single"/>
        </w:rPr>
        <w:t>art. 95</w:t>
      </w:r>
      <w:r w:rsidRPr="0067216E">
        <w:rPr>
          <w:rFonts w:ascii="Calibri" w:hAnsi="Calibri" w:cs="Calibri"/>
          <w:sz w:val="24"/>
          <w:u w:val="single"/>
        </w:rPr>
        <w:t xml:space="preserve"> </w:t>
      </w:r>
    </w:p>
    <w:p w14:paraId="62581AFB" w14:textId="25CF75CC" w:rsidR="0067216E" w:rsidRDefault="0067216E" w:rsidP="0067216E">
      <w:pPr>
        <w:pStyle w:val="Nagwek7"/>
        <w:rPr>
          <w:rFonts w:ascii="Calibri" w:hAnsi="Calibri" w:cs="Calibri"/>
          <w:sz w:val="24"/>
          <w:u w:val="single"/>
        </w:rPr>
      </w:pPr>
      <w:r w:rsidRPr="0067216E">
        <w:rPr>
          <w:rFonts w:ascii="Calibri" w:hAnsi="Calibri" w:cs="Calibri"/>
          <w:sz w:val="24"/>
          <w:u w:val="single"/>
        </w:rPr>
        <w:t>ustawy o gospodarce nieruchomościami), do wniosku o podział oprócz powyższych dokumentów</w:t>
      </w:r>
    </w:p>
    <w:p w14:paraId="1DAED68B" w14:textId="690FFFA6" w:rsidR="002546B3" w:rsidRPr="00C02127" w:rsidRDefault="0067216E" w:rsidP="0067216E">
      <w:pPr>
        <w:pStyle w:val="Nagwek7"/>
        <w:rPr>
          <w:rFonts w:ascii="Calibri" w:hAnsi="Calibri" w:cs="Calibri"/>
          <w:sz w:val="24"/>
          <w:u w:val="single"/>
        </w:rPr>
      </w:pPr>
      <w:r w:rsidRPr="0067216E">
        <w:rPr>
          <w:rFonts w:ascii="Calibri" w:hAnsi="Calibri" w:cs="Calibri"/>
          <w:sz w:val="24"/>
          <w:u w:val="single"/>
        </w:rPr>
        <w:t>należy dołączyć dodatkowo</w:t>
      </w:r>
      <w:r w:rsidR="002546B3" w:rsidRPr="00C02127">
        <w:rPr>
          <w:rFonts w:ascii="Calibri" w:hAnsi="Calibri" w:cs="Calibri"/>
          <w:sz w:val="24"/>
          <w:u w:val="single"/>
        </w:rPr>
        <w:t xml:space="preserve">: </w:t>
      </w:r>
    </w:p>
    <w:p w14:paraId="57694419" w14:textId="77777777" w:rsidR="002546B3" w:rsidRPr="00C02127" w:rsidRDefault="002546B3" w:rsidP="0067216E">
      <w:pPr>
        <w:rPr>
          <w:rFonts w:ascii="Calibri" w:hAnsi="Calibri" w:cs="Calibri"/>
          <w:sz w:val="12"/>
          <w:szCs w:val="12"/>
        </w:rPr>
      </w:pPr>
    </w:p>
    <w:p w14:paraId="7A26C608" w14:textId="2689FB33" w:rsidR="00C02127" w:rsidRDefault="00C02127" w:rsidP="0067216E">
      <w:pPr>
        <w:pStyle w:val="Nagwek7"/>
        <w:numPr>
          <w:ilvl w:val="0"/>
          <w:numId w:val="12"/>
        </w:numPr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d</w:t>
      </w:r>
      <w:r w:rsidR="002546B3" w:rsidRPr="00DE76CE">
        <w:rPr>
          <w:rFonts w:ascii="Calibri" w:hAnsi="Calibri" w:cs="Calibri"/>
          <w:sz w:val="24"/>
        </w:rPr>
        <w:t>okument stwierdzający tytuł prawny do nieruchomości</w:t>
      </w:r>
    </w:p>
    <w:p w14:paraId="7D0BFB1C" w14:textId="6DC6AEA4" w:rsidR="002546B3" w:rsidRPr="00C02127" w:rsidRDefault="002546B3" w:rsidP="0067216E">
      <w:pPr>
        <w:pStyle w:val="Nagwek7"/>
        <w:numPr>
          <w:ilvl w:val="0"/>
          <w:numId w:val="0"/>
        </w:numPr>
        <w:ind w:left="360"/>
        <w:rPr>
          <w:rFonts w:ascii="Calibri" w:hAnsi="Calibri" w:cs="Calibri"/>
          <w:sz w:val="24"/>
        </w:rPr>
      </w:pPr>
      <w:r w:rsidRPr="00C02127">
        <w:rPr>
          <w:rFonts w:ascii="Calibri" w:hAnsi="Calibri" w:cs="Calibri"/>
          <w:sz w:val="24"/>
        </w:rPr>
        <w:t>(aktualny odpis z KW, akt własności ziemi, postanowienie sądowe)</w:t>
      </w:r>
    </w:p>
    <w:p w14:paraId="0DB4BAEC" w14:textId="74CB5FBD" w:rsidR="00C02127" w:rsidRPr="00C02127" w:rsidRDefault="00C02127" w:rsidP="0067216E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lang w:eastAsia="pl-PL"/>
        </w:rPr>
      </w:pPr>
      <w:r w:rsidRPr="00C02127">
        <w:rPr>
          <w:rFonts w:ascii="Calibri" w:hAnsi="Calibri" w:cs="Calibri"/>
          <w:lang w:eastAsia="pl-PL"/>
        </w:rPr>
        <w:t xml:space="preserve">wypis z katastru nieruchomości </w:t>
      </w:r>
      <w:r w:rsidR="0067216E" w:rsidRPr="0067216E">
        <w:rPr>
          <w:rFonts w:ascii="Calibri" w:hAnsi="Calibri" w:cs="Calibri"/>
          <w:lang w:eastAsia="pl-PL"/>
        </w:rPr>
        <w:t xml:space="preserve">(ewidencji gruntów i budynków) </w:t>
      </w:r>
      <w:r w:rsidRPr="00C02127">
        <w:rPr>
          <w:rFonts w:ascii="Calibri" w:hAnsi="Calibri" w:cs="Calibri"/>
          <w:lang w:eastAsia="pl-PL"/>
        </w:rPr>
        <w:t>i kopię mapy katastralnej obejmującej nieruchomość podlegającą podziałowi,</w:t>
      </w:r>
    </w:p>
    <w:p w14:paraId="69739605" w14:textId="0D8EB844" w:rsidR="00C02127" w:rsidRPr="00C02127" w:rsidRDefault="00C02127" w:rsidP="0067216E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lang w:eastAsia="pl-PL"/>
        </w:rPr>
      </w:pPr>
      <w:r w:rsidRPr="00C02127">
        <w:rPr>
          <w:rFonts w:ascii="Calibri" w:hAnsi="Calibri" w:cs="Calibri"/>
          <w:lang w:eastAsia="pl-PL"/>
        </w:rPr>
        <w:t>pozwolenie wojewódzkiego konserwatora zabytków na podział nieruchomości wpisanej do rejestru zabytków,</w:t>
      </w:r>
    </w:p>
    <w:p w14:paraId="465895D5" w14:textId="77777777" w:rsidR="002546B3" w:rsidRPr="00C02127" w:rsidRDefault="002546B3" w:rsidP="0067216E">
      <w:pPr>
        <w:ind w:left="360"/>
        <w:jc w:val="both"/>
        <w:rPr>
          <w:rFonts w:ascii="Calibri" w:hAnsi="Calibri" w:cs="Calibri"/>
          <w:sz w:val="16"/>
          <w:szCs w:val="16"/>
        </w:rPr>
      </w:pPr>
    </w:p>
    <w:p w14:paraId="5A694472" w14:textId="39813768" w:rsidR="002546B3" w:rsidRDefault="002546B3">
      <w:pPr>
        <w:jc w:val="both"/>
        <w:rPr>
          <w:rFonts w:ascii="Calibri" w:hAnsi="Calibri" w:cs="Calibri"/>
          <w:sz w:val="24"/>
        </w:rPr>
      </w:pPr>
      <w:r w:rsidRPr="00DE76CE">
        <w:rPr>
          <w:rFonts w:ascii="Calibri" w:hAnsi="Calibri" w:cs="Calibri"/>
          <w:b/>
          <w:sz w:val="24"/>
        </w:rPr>
        <w:t xml:space="preserve">Uwaga! : </w:t>
      </w:r>
      <w:r w:rsidRPr="00DE76CE">
        <w:rPr>
          <w:rFonts w:ascii="Calibri" w:hAnsi="Calibri" w:cs="Calibri"/>
          <w:sz w:val="24"/>
        </w:rPr>
        <w:t>w przypadku gdy nieruchomość jest objęta współwłasnością lub współużytkowaniem wieczystym, w/w wniosek powinien zawierać podpisy wszystkich współwłaścicieli lub współużytkowników wieczystych.</w:t>
      </w:r>
    </w:p>
    <w:p w14:paraId="3FC14B01" w14:textId="4D31F6E7" w:rsidR="001145AD" w:rsidRPr="0067216E" w:rsidRDefault="001145AD" w:rsidP="001145AD">
      <w:pPr>
        <w:suppressAutoHyphens w:val="0"/>
        <w:jc w:val="both"/>
        <w:rPr>
          <w:rFonts w:ascii="Calibri" w:eastAsia="Calibri" w:hAnsi="Calibri" w:cs="Calibri"/>
          <w:b/>
          <w:bCs/>
          <w:lang w:eastAsia="en-US"/>
        </w:rPr>
      </w:pPr>
      <w:r w:rsidRPr="0067216E">
        <w:rPr>
          <w:rFonts w:ascii="Calibri" w:eastAsia="Calibri" w:hAnsi="Calibri" w:cs="Calibri"/>
          <w:b/>
          <w:bCs/>
          <w:lang w:eastAsia="en-US"/>
        </w:rPr>
        <w:lastRenderedPageBreak/>
        <w:t>KLAUZULA INFORMACYJNA DOTYCZĄCA PRZETWARZANIA DANYCH OSOBOWYCH UCZESTNIKÓW POSTĘPOWAŃ ADMINISTRACYJNYCH W SPRAWIE PODZIAŁU NIERUCHOMOŚCI</w:t>
      </w:r>
    </w:p>
    <w:p w14:paraId="75673083" w14:textId="77777777" w:rsidR="001145AD" w:rsidRPr="0067216E" w:rsidRDefault="001145AD" w:rsidP="001145AD">
      <w:pPr>
        <w:suppressAutoHyphens w:val="0"/>
        <w:jc w:val="both"/>
        <w:rPr>
          <w:rFonts w:ascii="Calibri" w:eastAsia="Calibri" w:hAnsi="Calibri" w:cs="Calibri"/>
          <w:b/>
          <w:bCs/>
          <w:lang w:eastAsia="en-US"/>
        </w:rPr>
      </w:pPr>
    </w:p>
    <w:p w14:paraId="12BD18EA" w14:textId="77777777" w:rsidR="001145AD" w:rsidRPr="0067216E" w:rsidRDefault="001145AD" w:rsidP="001145AD">
      <w:pPr>
        <w:suppressAutoHyphens w:val="0"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dalej „RODO”, informuję, że: </w:t>
      </w:r>
    </w:p>
    <w:p w14:paraId="7B717E47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before="100" w:beforeAutospacing="1" w:after="160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 xml:space="preserve">Administratorem Pani/Pana danych osobowych przetwarzanych w Urzędzie Miejskim w Mielcu jest: Prezydent Miasta Mielca, 39-300 Mielec, ul. Żeromskiego 26. </w:t>
      </w:r>
    </w:p>
    <w:p w14:paraId="4C066F9D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before="100" w:beforeAutospacing="1" w:after="100" w:afterAutospacing="1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 xml:space="preserve">Inspektorem ochrony danych osobowych w Urzędzie Miejskim w Mielcu jest Pan Jacek Pomykała, dostępny pod adresem poczty elektronicznej:  </w:t>
      </w:r>
      <w:hyperlink r:id="rId5" w:history="1">
        <w:r w:rsidRPr="0067216E">
          <w:rPr>
            <w:rFonts w:ascii="Calibri" w:eastAsia="Calibri" w:hAnsi="Calibri" w:cs="Calibri"/>
            <w:lang w:eastAsia="en-US"/>
          </w:rPr>
          <w:t>iod@um.mielec.pl</w:t>
        </w:r>
      </w:hyperlink>
      <w:r w:rsidRPr="0067216E">
        <w:rPr>
          <w:rFonts w:ascii="Calibri" w:eastAsia="Calibri" w:hAnsi="Calibri" w:cs="Calibri"/>
          <w:lang w:eastAsia="en-US"/>
        </w:rPr>
        <w:t>,  oraz nr telefonu 017- 7874033.</w:t>
      </w:r>
    </w:p>
    <w:p w14:paraId="2DF4C3C3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before="100" w:beforeAutospacing="1" w:after="100" w:afterAutospacing="1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 xml:space="preserve">Pani/Pana dane osobowe przetwarzane będą na podstawie art. 6 ust. 1 lit. c RODO oraz ustawy z dnia 14.06.1960 r. - Kodeks Postępowania Administracyjnego (t. j. Dz. U. 2024 r. poz. 572 z </w:t>
      </w:r>
      <w:proofErr w:type="spellStart"/>
      <w:r w:rsidRPr="0067216E">
        <w:rPr>
          <w:rFonts w:ascii="Calibri" w:eastAsia="Calibri" w:hAnsi="Calibri" w:cs="Calibri"/>
          <w:lang w:eastAsia="en-US"/>
        </w:rPr>
        <w:t>późn</w:t>
      </w:r>
      <w:proofErr w:type="spellEnd"/>
      <w:r w:rsidRPr="0067216E">
        <w:rPr>
          <w:rFonts w:ascii="Calibri" w:eastAsia="Calibri" w:hAnsi="Calibri" w:cs="Calibri"/>
          <w:lang w:eastAsia="en-US"/>
        </w:rPr>
        <w:t>. zmianami), w związku z ustawą z dnia 21 sierpnia 1997 roku o gospodarce nieruchomościami (jedn. tekst Dz.U.               z 2024 r.</w:t>
      </w:r>
      <w:r w:rsidRPr="0067216E">
        <w:rPr>
          <w:rFonts w:ascii="Calibri" w:eastAsia="Arial" w:hAnsi="Calibri" w:cs="Calibri"/>
          <w:lang w:eastAsia="en-US"/>
        </w:rPr>
        <w:t xml:space="preserve">, poz. 1145 z </w:t>
      </w:r>
      <w:proofErr w:type="spellStart"/>
      <w:r w:rsidRPr="0067216E">
        <w:rPr>
          <w:rFonts w:ascii="Calibri" w:eastAsia="Arial" w:hAnsi="Calibri" w:cs="Calibri"/>
          <w:lang w:eastAsia="en-US"/>
        </w:rPr>
        <w:t>późn</w:t>
      </w:r>
      <w:proofErr w:type="spellEnd"/>
      <w:r w:rsidRPr="0067216E">
        <w:rPr>
          <w:rFonts w:ascii="Calibri" w:eastAsia="Arial" w:hAnsi="Calibri" w:cs="Calibri"/>
          <w:lang w:eastAsia="en-US"/>
        </w:rPr>
        <w:t>. zm.)</w:t>
      </w:r>
      <w:r w:rsidRPr="0067216E">
        <w:rPr>
          <w:rFonts w:ascii="Calibri" w:eastAsia="Calibri" w:hAnsi="Calibri" w:cs="Calibri"/>
          <w:lang w:eastAsia="en-US"/>
        </w:rPr>
        <w:t>, w celu związanym z postępowaniem administracyjnym w sprawie podziału nieruchomości.</w:t>
      </w:r>
    </w:p>
    <w:p w14:paraId="2206CEA2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before="100" w:beforeAutospacing="1" w:after="100" w:afterAutospacing="1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 xml:space="preserve">W zakresie postępowań administracyjnych w sprawie podziału nieruchomości, prowadzonych na podstawie ustawy z dnia 14.06.1960 r. - Kodeks Postępowania Administracyjnego (t. j. Dz. U. 2024 r. poz. 572 z </w:t>
      </w:r>
      <w:proofErr w:type="spellStart"/>
      <w:r w:rsidRPr="0067216E">
        <w:rPr>
          <w:rFonts w:ascii="Calibri" w:eastAsia="Calibri" w:hAnsi="Calibri" w:cs="Calibri"/>
          <w:lang w:eastAsia="en-US"/>
        </w:rPr>
        <w:t>późn</w:t>
      </w:r>
      <w:proofErr w:type="spellEnd"/>
      <w:r w:rsidRPr="0067216E">
        <w:rPr>
          <w:rFonts w:ascii="Calibri" w:eastAsia="Calibri" w:hAnsi="Calibri" w:cs="Calibri"/>
          <w:lang w:eastAsia="en-US"/>
        </w:rPr>
        <w:t>. zm.), w związku z ustawą z dnia 21.08.1997 r. o gospodarce nieruchomościami (t. j. Dz. U. 2024 r. 1145 z </w:t>
      </w:r>
      <w:proofErr w:type="spellStart"/>
      <w:r w:rsidRPr="0067216E">
        <w:rPr>
          <w:rFonts w:ascii="Calibri" w:eastAsia="Calibri" w:hAnsi="Calibri" w:cs="Calibri"/>
          <w:lang w:eastAsia="en-US"/>
        </w:rPr>
        <w:t>późn</w:t>
      </w:r>
      <w:proofErr w:type="spellEnd"/>
      <w:r w:rsidRPr="0067216E">
        <w:rPr>
          <w:rFonts w:ascii="Calibri" w:eastAsia="Calibri" w:hAnsi="Calibri" w:cs="Calibri"/>
          <w:lang w:eastAsia="en-US"/>
        </w:rPr>
        <w:t>. zm.), przetwarzane będą Pani/Pana dane osobowe pochodzące z:</w:t>
      </w:r>
    </w:p>
    <w:p w14:paraId="7A31D891" w14:textId="77777777" w:rsidR="001145AD" w:rsidRPr="0067216E" w:rsidRDefault="001145AD" w:rsidP="001145AD">
      <w:pPr>
        <w:numPr>
          <w:ilvl w:val="0"/>
          <w:numId w:val="5"/>
        </w:numPr>
        <w:suppressAutoHyphens w:val="0"/>
        <w:spacing w:before="100" w:beforeAutospacing="1" w:after="100" w:afterAutospacing="1" w:line="256" w:lineRule="auto"/>
        <w:ind w:left="644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 xml:space="preserve">ewidencji gruntów i budynków, udostępnianej na mocy porozumienia przez Starostę Powiatu Mieleckiego, w których zakres wchodzą m. in. informacje o właścicielach nieruchomości, miejscu pobytu stałego lub adresie siedziby, innych podmiotach i osobach, które władają lub gospodarują gruntami na zasadach samoistnego posiadania; </w:t>
      </w:r>
    </w:p>
    <w:p w14:paraId="654E29F6" w14:textId="77777777" w:rsidR="001145AD" w:rsidRPr="0067216E" w:rsidRDefault="001145AD" w:rsidP="001145AD">
      <w:pPr>
        <w:numPr>
          <w:ilvl w:val="0"/>
          <w:numId w:val="5"/>
        </w:numPr>
        <w:suppressAutoHyphens w:val="0"/>
        <w:spacing w:after="240" w:line="256" w:lineRule="auto"/>
        <w:ind w:left="644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ze zbiorów innych organów władzy publicznej oraz podmiotów wykonujących zadania publiczne lub działających na zlecenie organów władzy publicznej, w celu prawidłowego ustalenia stron i zapewnienia czynnego udziału w postępowaniu w sprawie podziału nieruchomości.</w:t>
      </w:r>
    </w:p>
    <w:p w14:paraId="02ACA2CE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after="150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Odbiorcami Pani/Pana danych osobowych będą osoby lub podmioty, którym udostępniona zostanie dokumentacja postępowania w oparciu o ustawę z dnia 14.06.1960 r. - Kodeks Postępowania Administracyjnego (</w:t>
      </w:r>
      <w:proofErr w:type="spellStart"/>
      <w:r w:rsidRPr="0067216E">
        <w:rPr>
          <w:rFonts w:ascii="Calibri" w:eastAsia="Calibri" w:hAnsi="Calibri" w:cs="Calibri"/>
          <w:lang w:eastAsia="en-US"/>
        </w:rPr>
        <w:t>t.j</w:t>
      </w:r>
      <w:proofErr w:type="spellEnd"/>
      <w:r w:rsidRPr="0067216E">
        <w:rPr>
          <w:rFonts w:ascii="Calibri" w:eastAsia="Calibri" w:hAnsi="Calibri" w:cs="Calibri"/>
          <w:lang w:eastAsia="en-US"/>
        </w:rPr>
        <w:t xml:space="preserve">. Dz.U. 2024 r. poz. 572 z </w:t>
      </w:r>
      <w:proofErr w:type="spellStart"/>
      <w:r w:rsidRPr="0067216E">
        <w:rPr>
          <w:rFonts w:ascii="Calibri" w:eastAsia="Calibri" w:hAnsi="Calibri" w:cs="Calibri"/>
          <w:lang w:eastAsia="en-US"/>
        </w:rPr>
        <w:t>późn</w:t>
      </w:r>
      <w:proofErr w:type="spellEnd"/>
      <w:r w:rsidRPr="0067216E">
        <w:rPr>
          <w:rFonts w:ascii="Calibri" w:eastAsia="Calibri" w:hAnsi="Calibri" w:cs="Calibri"/>
          <w:lang w:eastAsia="en-US"/>
        </w:rPr>
        <w:t>. zm.), w zw. z ustawą z dnia 21.08.1997 r. o gospodarce nieruchomościami (t. j. Dz. U. 2024 r. poz. 1145 z </w:t>
      </w:r>
      <w:proofErr w:type="spellStart"/>
      <w:r w:rsidRPr="0067216E">
        <w:rPr>
          <w:rFonts w:ascii="Calibri" w:eastAsia="Calibri" w:hAnsi="Calibri" w:cs="Calibri"/>
          <w:lang w:eastAsia="en-US"/>
        </w:rPr>
        <w:t>późn</w:t>
      </w:r>
      <w:proofErr w:type="spellEnd"/>
      <w:r w:rsidRPr="0067216E">
        <w:rPr>
          <w:rFonts w:ascii="Calibri" w:eastAsia="Calibri" w:hAnsi="Calibri" w:cs="Calibri"/>
          <w:lang w:eastAsia="en-US"/>
        </w:rPr>
        <w:t xml:space="preserve">. zm.), tj.: </w:t>
      </w:r>
    </w:p>
    <w:p w14:paraId="33EE638C" w14:textId="77777777" w:rsidR="001145AD" w:rsidRPr="0067216E" w:rsidRDefault="001145AD" w:rsidP="001145AD">
      <w:pPr>
        <w:numPr>
          <w:ilvl w:val="0"/>
          <w:numId w:val="6"/>
        </w:numPr>
        <w:suppressAutoHyphens w:val="0"/>
        <w:spacing w:before="100" w:beforeAutospacing="1" w:after="100" w:afterAutospacing="1" w:line="256" w:lineRule="auto"/>
        <w:ind w:left="644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 xml:space="preserve">podmioty oraz osoby fizyczne występujące na prawach strony w postępowaniach administracyjnych prowadzonych na podstawie ustawy o gospodarce nieruchomościami przez Prezydenta Miasta Mielca, w trybie ustawy kpa, </w:t>
      </w:r>
    </w:p>
    <w:p w14:paraId="5B6DB9DE" w14:textId="77777777" w:rsidR="001145AD" w:rsidRPr="0067216E" w:rsidRDefault="001145AD" w:rsidP="001145AD">
      <w:pPr>
        <w:numPr>
          <w:ilvl w:val="0"/>
          <w:numId w:val="6"/>
        </w:numPr>
        <w:suppressAutoHyphens w:val="0"/>
        <w:spacing w:before="100" w:beforeAutospacing="1" w:after="100" w:afterAutospacing="1" w:line="256" w:lineRule="auto"/>
        <w:ind w:left="644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organy władzy publicznej oraz podmioty wykonujące zadania publiczne lub działające na zlecenie organów władzy publicznej, których udział jest niezbędny dla prawidłowego przeprowadzenia postępowania administracyjnego na podstawie ustawy o gospodarce nieruchomościami, w trybie ustawy kpa.</w:t>
      </w:r>
    </w:p>
    <w:p w14:paraId="1B80597C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before="100" w:beforeAutospacing="1" w:after="100" w:afterAutospacing="1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 xml:space="preserve">Pani/Pana dane osobowe będą przechowywane przez okres niezbędny do realizacji celów określonych w pkt 4, a po tym czasie wieczyście przez właściwe archiwum państwowe. </w:t>
      </w:r>
    </w:p>
    <w:p w14:paraId="25F5A9BD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before="100" w:beforeAutospacing="1" w:after="100" w:afterAutospacing="1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Obowiązek podania przez Panią/Pana danych osobowych bezpośrednio Pani/Pana dotyczących jest wymogiem ustawowym określonym w art. 6 ust. 1 pkt c RODO.</w:t>
      </w:r>
    </w:p>
    <w:p w14:paraId="5C7D7A45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before="100" w:beforeAutospacing="1" w:after="100" w:afterAutospacing="1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W odniesieniu do Pani/Pana danych osobowych decyzje nie będą podejmowane w sposób zautomatyzowany, stosowanie do art. 22 RODO.</w:t>
      </w:r>
    </w:p>
    <w:p w14:paraId="54C89543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before="100" w:beforeAutospacing="1" w:after="100" w:afterAutospacing="1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Posiada Pani/Pan:</w:t>
      </w:r>
    </w:p>
    <w:p w14:paraId="2E131045" w14:textId="77777777" w:rsidR="001145AD" w:rsidRPr="0067216E" w:rsidRDefault="001145AD" w:rsidP="001145AD">
      <w:pPr>
        <w:numPr>
          <w:ilvl w:val="0"/>
          <w:numId w:val="7"/>
        </w:numPr>
        <w:suppressAutoHyphens w:val="0"/>
        <w:spacing w:after="150" w:line="256" w:lineRule="auto"/>
        <w:ind w:left="360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na podstawie art. 15 RODO prawo dostępu do danych osobowych Pani/Pana dotyczących;</w:t>
      </w:r>
    </w:p>
    <w:p w14:paraId="2C63F43E" w14:textId="77777777" w:rsidR="001145AD" w:rsidRPr="0067216E" w:rsidRDefault="001145AD" w:rsidP="001145AD">
      <w:pPr>
        <w:numPr>
          <w:ilvl w:val="0"/>
          <w:numId w:val="7"/>
        </w:numPr>
        <w:suppressAutoHyphens w:val="0"/>
        <w:spacing w:after="150" w:line="256" w:lineRule="auto"/>
        <w:ind w:left="360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na podstawie art. 16 RODO prawo do sprostowania Pani/Pana danych osobowych;</w:t>
      </w:r>
    </w:p>
    <w:p w14:paraId="119DCBD0" w14:textId="77777777" w:rsidR="001145AD" w:rsidRPr="0067216E" w:rsidRDefault="001145AD" w:rsidP="001145AD">
      <w:pPr>
        <w:numPr>
          <w:ilvl w:val="0"/>
          <w:numId w:val="7"/>
        </w:numPr>
        <w:suppressAutoHyphens w:val="0"/>
        <w:spacing w:after="150" w:line="256" w:lineRule="auto"/>
        <w:ind w:left="360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6DA0A381" w14:textId="77777777" w:rsidR="001145AD" w:rsidRPr="0067216E" w:rsidRDefault="001145AD" w:rsidP="001145AD">
      <w:pPr>
        <w:numPr>
          <w:ilvl w:val="0"/>
          <w:numId w:val="7"/>
        </w:numPr>
        <w:suppressAutoHyphens w:val="0"/>
        <w:spacing w:after="150" w:line="256" w:lineRule="auto"/>
        <w:ind w:left="360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prawo do wniesienia skargi do Prezesa Urzędu Ochrony Danych Osobowych, gdy uzna Pani/Pan, że przetwarzanie danych osobowych Pani/Pana dotyczących narusza przepisy RODO.</w:t>
      </w:r>
    </w:p>
    <w:p w14:paraId="46AD8DDD" w14:textId="77777777" w:rsidR="001145AD" w:rsidRPr="0067216E" w:rsidRDefault="001145AD" w:rsidP="001145AD">
      <w:pPr>
        <w:numPr>
          <w:ilvl w:val="0"/>
          <w:numId w:val="4"/>
        </w:numPr>
        <w:suppressAutoHyphens w:val="0"/>
        <w:spacing w:after="150" w:line="256" w:lineRule="auto"/>
        <w:ind w:left="360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Nie przysługuje Pani/Panu:</w:t>
      </w:r>
    </w:p>
    <w:p w14:paraId="0B2836D3" w14:textId="77777777" w:rsidR="001145AD" w:rsidRPr="0067216E" w:rsidRDefault="001145AD" w:rsidP="001145AD">
      <w:pPr>
        <w:numPr>
          <w:ilvl w:val="0"/>
          <w:numId w:val="8"/>
        </w:numPr>
        <w:suppressAutoHyphens w:val="0"/>
        <w:spacing w:after="150" w:line="256" w:lineRule="auto"/>
        <w:ind w:left="360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w związku z art. 17 ust. 3 lit. b, d lub e RODO prawo do usunięcia danych osobowych;</w:t>
      </w:r>
    </w:p>
    <w:p w14:paraId="20CBE078" w14:textId="77777777" w:rsidR="001145AD" w:rsidRPr="0067216E" w:rsidRDefault="001145AD" w:rsidP="001145AD">
      <w:pPr>
        <w:numPr>
          <w:ilvl w:val="0"/>
          <w:numId w:val="8"/>
        </w:numPr>
        <w:suppressAutoHyphens w:val="0"/>
        <w:spacing w:after="150" w:line="256" w:lineRule="auto"/>
        <w:ind w:left="360" w:hanging="284"/>
        <w:contextualSpacing/>
        <w:jc w:val="both"/>
        <w:rPr>
          <w:rFonts w:ascii="Calibri" w:eastAsia="Calibri" w:hAnsi="Calibri" w:cs="Calibri"/>
          <w:lang w:eastAsia="en-US"/>
        </w:rPr>
      </w:pPr>
      <w:r w:rsidRPr="0067216E">
        <w:rPr>
          <w:rFonts w:ascii="Calibri" w:eastAsia="Calibri" w:hAnsi="Calibri" w:cs="Calibri"/>
          <w:lang w:eastAsia="en-US"/>
        </w:rPr>
        <w:t>prawo do przenoszenia danych osobowych, o którym mowa w art. 20 RODO;</w:t>
      </w:r>
    </w:p>
    <w:p w14:paraId="17DC243F" w14:textId="24E46D92" w:rsidR="00C02127" w:rsidRPr="0067216E" w:rsidRDefault="001145AD" w:rsidP="00E54F16">
      <w:pPr>
        <w:numPr>
          <w:ilvl w:val="0"/>
          <w:numId w:val="8"/>
        </w:numPr>
        <w:suppressAutoHyphens w:val="0"/>
        <w:spacing w:before="100" w:beforeAutospacing="1" w:after="100" w:afterAutospacing="1" w:line="256" w:lineRule="auto"/>
        <w:ind w:left="360" w:hanging="284"/>
        <w:contextualSpacing/>
        <w:jc w:val="both"/>
        <w:rPr>
          <w:rFonts w:ascii="Calibri" w:hAnsi="Calibri" w:cs="Calibri"/>
          <w:b/>
        </w:rPr>
      </w:pPr>
      <w:r w:rsidRPr="0067216E">
        <w:rPr>
          <w:rFonts w:ascii="Calibri" w:eastAsia="Calibri" w:hAnsi="Calibri" w:cs="Calibri"/>
          <w:lang w:eastAsia="en-US"/>
        </w:rPr>
        <w:t xml:space="preserve">na podstawie art. 21 RODO prawo sprzeciwu, wobec przetwarzania danych osobowych, gdyż podstawą prawną przetwarzania Pani/Pana danych osobowych jest art. 6 ust. 1 lit. c RODO. </w:t>
      </w:r>
      <w:bookmarkStart w:id="0" w:name="_Hlk208496415"/>
    </w:p>
    <w:bookmarkEnd w:id="0"/>
    <w:p w14:paraId="070AADFC" w14:textId="626FC45B" w:rsidR="001145AD" w:rsidRPr="0067216E" w:rsidRDefault="00E54F16" w:rsidP="0067216E">
      <w:pPr>
        <w:numPr>
          <w:ilvl w:val="0"/>
          <w:numId w:val="8"/>
        </w:numPr>
        <w:suppressAutoHyphens w:val="0"/>
        <w:spacing w:before="100" w:beforeAutospacing="1" w:after="100" w:afterAutospacing="1" w:line="256" w:lineRule="auto"/>
        <w:ind w:left="360" w:hanging="284"/>
        <w:contextualSpacing/>
        <w:jc w:val="both"/>
        <w:rPr>
          <w:rFonts w:ascii="Calibri" w:hAnsi="Calibri" w:cs="Calibri"/>
          <w:sz w:val="24"/>
        </w:rPr>
      </w:pPr>
      <w:r w:rsidRPr="0067216E">
        <w:rPr>
          <w:rFonts w:ascii="Calibri" w:eastAsia="Calibri" w:hAnsi="Calibri" w:cs="Calibri"/>
          <w:lang w:eastAsia="en-US"/>
        </w:rPr>
        <w:t xml:space="preserve">na podstawie art. 21 RODO prawo sprzeciwu, wobec przetwarzania danych osobowych, gdyż podstawą prawną przetwarzania Pani/Pana danych osobowych jest art. 6 ust. 1 lit. c RODO. </w:t>
      </w:r>
    </w:p>
    <w:sectPr w:rsidR="001145AD" w:rsidRPr="0067216E" w:rsidSect="0067216E">
      <w:pgSz w:w="11906" w:h="16838"/>
      <w:pgMar w:top="1134" w:right="119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CCA5975"/>
    <w:multiLevelType w:val="hybridMultilevel"/>
    <w:tmpl w:val="79ECF96A"/>
    <w:lvl w:ilvl="0" w:tplc="C540C18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50B227B"/>
    <w:multiLevelType w:val="hybridMultilevel"/>
    <w:tmpl w:val="F8FA1F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4E510C"/>
    <w:multiLevelType w:val="hybridMultilevel"/>
    <w:tmpl w:val="E4E01834"/>
    <w:lvl w:ilvl="0" w:tplc="E1C4C00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7AA56BEE"/>
    <w:multiLevelType w:val="hybridMultilevel"/>
    <w:tmpl w:val="AD007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857E79"/>
    <w:multiLevelType w:val="hybridMultilevel"/>
    <w:tmpl w:val="5F48C0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242064254">
    <w:abstractNumId w:val="0"/>
  </w:num>
  <w:num w:numId="2" w16cid:durableId="1591965189">
    <w:abstractNumId w:val="1"/>
  </w:num>
  <w:num w:numId="3" w16cid:durableId="2034765858">
    <w:abstractNumId w:val="2"/>
  </w:num>
  <w:num w:numId="4" w16cid:durableId="12890467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77852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25936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46809707">
    <w:abstractNumId w:val="4"/>
  </w:num>
  <w:num w:numId="8" w16cid:durableId="634869629">
    <w:abstractNumId w:val="5"/>
  </w:num>
  <w:num w:numId="9" w16cid:durableId="341276111">
    <w:abstractNumId w:val="7"/>
  </w:num>
  <w:num w:numId="10" w16cid:durableId="824590605">
    <w:abstractNumId w:val="3"/>
  </w:num>
  <w:num w:numId="11" w16cid:durableId="1236864103">
    <w:abstractNumId w:val="9"/>
  </w:num>
  <w:num w:numId="12" w16cid:durableId="8640991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79C"/>
    <w:rsid w:val="001145AD"/>
    <w:rsid w:val="002546B3"/>
    <w:rsid w:val="00391EFE"/>
    <w:rsid w:val="00565069"/>
    <w:rsid w:val="0067216E"/>
    <w:rsid w:val="006D579C"/>
    <w:rsid w:val="00C02127"/>
    <w:rsid w:val="00C868AD"/>
    <w:rsid w:val="00CD1D55"/>
    <w:rsid w:val="00DE76CE"/>
    <w:rsid w:val="00E54F16"/>
    <w:rsid w:val="00F6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AD213B"/>
  <w15:chartTrackingRefBased/>
  <w15:docId w15:val="{E0E08E8D-FB3A-4757-8902-8110A80BA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b/>
      <w:sz w:val="4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both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jc w:val="both"/>
      <w:outlineLvl w:val="5"/>
    </w:pPr>
    <w:rPr>
      <w:b/>
      <w:sz w:val="28"/>
      <w:u w:val="single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sz w:val="28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7788" w:firstLine="0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ind w:left="360" w:firstLine="0"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Odwoaniedokomentarza1">
    <w:name w:val="Odwołanie do komentarza1"/>
    <w:rPr>
      <w:sz w:val="16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Pr>
      <w:sz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odstawowywcity">
    <w:name w:val="Body Text Indent"/>
    <w:basedOn w:val="Normalny"/>
    <w:pPr>
      <w:ind w:left="708" w:firstLine="708"/>
    </w:pPr>
    <w:rPr>
      <w:sz w:val="24"/>
    </w:rPr>
  </w:style>
  <w:style w:type="paragraph" w:customStyle="1" w:styleId="Tekstblokowy1">
    <w:name w:val="Tekst blokowy1"/>
    <w:basedOn w:val="Normalny"/>
    <w:pPr>
      <w:ind w:left="426" w:right="282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Tekstpodstawowywcity21">
    <w:name w:val="Tekst podstawowy wcięty 21"/>
    <w:basedOn w:val="Normalny"/>
    <w:pPr>
      <w:ind w:left="360"/>
      <w:jc w:val="both"/>
    </w:pPr>
    <w:rPr>
      <w:sz w:val="24"/>
    </w:rPr>
  </w:style>
  <w:style w:type="paragraph" w:customStyle="1" w:styleId="Tekstkomentarza1">
    <w:name w:val="Tekst komentarza1"/>
    <w:basedOn w:val="Normalny"/>
  </w:style>
  <w:style w:type="paragraph" w:styleId="Akapitzlist">
    <w:name w:val="List Paragraph"/>
    <w:basedOn w:val="Normalny"/>
    <w:uiPriority w:val="34"/>
    <w:qFormat/>
    <w:rsid w:val="00E54F1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993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 w Mielcu</dc:creator>
  <cp:keywords/>
  <cp:lastModifiedBy>Monika Latała</cp:lastModifiedBy>
  <cp:revision>8</cp:revision>
  <cp:lastPrinted>2025-09-03T06:02:00Z</cp:lastPrinted>
  <dcterms:created xsi:type="dcterms:W3CDTF">2025-09-02T11:30:00Z</dcterms:created>
  <dcterms:modified xsi:type="dcterms:W3CDTF">2025-09-11T13:34:00Z</dcterms:modified>
</cp:coreProperties>
</file>