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70355" w14:textId="77777777" w:rsidR="00047096" w:rsidRPr="003C727A" w:rsidRDefault="00047096" w:rsidP="00047096">
      <w:pPr>
        <w:rPr>
          <w:rFonts w:ascii="Calibri" w:hAnsi="Calibri" w:cs="Calibri"/>
          <w:b/>
        </w:rPr>
      </w:pPr>
      <w:r w:rsidRPr="003D08A3">
        <w:rPr>
          <w:rFonts w:ascii="Calibri" w:hAnsi="Calibri" w:cs="Calibri"/>
          <w:b/>
        </w:rPr>
        <w:t>Wnioskodawca</w:t>
      </w:r>
      <w:r w:rsidRPr="003C727A">
        <w:rPr>
          <w:rFonts w:ascii="Calibri" w:hAnsi="Calibri" w:cs="Calibri"/>
        </w:rPr>
        <w:t xml:space="preserve">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sidRPr="003C727A">
        <w:rPr>
          <w:rFonts w:ascii="Calibri" w:hAnsi="Calibri" w:cs="Calibri"/>
          <w:b/>
        </w:rPr>
        <w:t>Mielec</w:t>
      </w:r>
      <w:r>
        <w:rPr>
          <w:rFonts w:ascii="Calibri" w:hAnsi="Calibri" w:cs="Calibri"/>
          <w:b/>
        </w:rPr>
        <w:t xml:space="preserve"> </w:t>
      </w:r>
      <w:r w:rsidRPr="003C727A">
        <w:rPr>
          <w:rFonts w:ascii="Calibri" w:hAnsi="Calibri" w:cs="Calibri"/>
          <w:bCs/>
        </w:rPr>
        <w:t>....................................</w:t>
      </w:r>
      <w:r>
        <w:rPr>
          <w:rFonts w:ascii="Calibri" w:hAnsi="Calibri" w:cs="Calibri"/>
          <w:bCs/>
        </w:rPr>
        <w:t>....</w:t>
      </w:r>
      <w:r w:rsidRPr="003C727A">
        <w:rPr>
          <w:rFonts w:ascii="Calibri" w:hAnsi="Calibri" w:cs="Calibri"/>
          <w:b/>
        </w:rPr>
        <w:t xml:space="preserve">                                                         </w:t>
      </w:r>
    </w:p>
    <w:p w14:paraId="7CD7CCBC" w14:textId="77777777" w:rsidR="00047096" w:rsidRPr="003D08A3" w:rsidRDefault="00047096" w:rsidP="00047096">
      <w:pPr>
        <w:rPr>
          <w:rFonts w:ascii="Calibri" w:hAnsi="Calibri" w:cs="Calibri"/>
        </w:rPr>
      </w:pPr>
      <w:r w:rsidRPr="003D08A3">
        <w:rPr>
          <w:rFonts w:ascii="Calibri" w:hAnsi="Calibri" w:cs="Calibri"/>
        </w:rPr>
        <w:t>(imię, nazwisko, adres, telefon)</w:t>
      </w:r>
      <w:r w:rsidRPr="003D08A3">
        <w:rPr>
          <w:rFonts w:ascii="Calibri" w:hAnsi="Calibri" w:cs="Calibri"/>
        </w:rPr>
        <w:tab/>
      </w:r>
      <w:r w:rsidRPr="003D08A3">
        <w:rPr>
          <w:rFonts w:ascii="Calibri" w:hAnsi="Calibri" w:cs="Calibri"/>
        </w:rPr>
        <w:tab/>
      </w:r>
      <w:r w:rsidRPr="003D08A3">
        <w:rPr>
          <w:rFonts w:ascii="Calibri" w:hAnsi="Calibri" w:cs="Calibri"/>
        </w:rPr>
        <w:tab/>
      </w:r>
      <w:r w:rsidRPr="003D08A3">
        <w:rPr>
          <w:rFonts w:ascii="Calibri" w:hAnsi="Calibri" w:cs="Calibri"/>
        </w:rPr>
        <w:tab/>
      </w:r>
      <w:r w:rsidRPr="003D08A3">
        <w:rPr>
          <w:rFonts w:ascii="Calibri" w:hAnsi="Calibri" w:cs="Calibri"/>
        </w:rPr>
        <w:tab/>
      </w:r>
      <w:r w:rsidRPr="003D08A3">
        <w:rPr>
          <w:rFonts w:ascii="Calibri" w:hAnsi="Calibri" w:cs="Calibri"/>
        </w:rPr>
        <w:tab/>
      </w:r>
      <w:r w:rsidRPr="003D08A3">
        <w:rPr>
          <w:rFonts w:ascii="Calibri" w:hAnsi="Calibri" w:cs="Calibri"/>
        </w:rPr>
        <w:tab/>
      </w:r>
      <w:r w:rsidRPr="003D08A3">
        <w:rPr>
          <w:rFonts w:ascii="Calibri" w:hAnsi="Calibri" w:cs="Calibri"/>
        </w:rPr>
        <w:tab/>
      </w:r>
      <w:r w:rsidRPr="003D08A3">
        <w:rPr>
          <w:rFonts w:ascii="Calibri" w:hAnsi="Calibri" w:cs="Calibri"/>
        </w:rPr>
        <w:tab/>
      </w:r>
      <w:r w:rsidRPr="003D08A3">
        <w:rPr>
          <w:rFonts w:ascii="Calibri" w:hAnsi="Calibri" w:cs="Calibri"/>
        </w:rPr>
        <w:tab/>
      </w:r>
      <w:r w:rsidRPr="003D08A3">
        <w:rPr>
          <w:rFonts w:ascii="Calibri" w:hAnsi="Calibri" w:cs="Calibri"/>
        </w:rPr>
        <w:tab/>
        <w:t xml:space="preserve">                                                                                                     </w:t>
      </w:r>
    </w:p>
    <w:p w14:paraId="7DD647F9" w14:textId="77777777" w:rsidR="00047096" w:rsidRPr="003D08A3" w:rsidRDefault="00047096" w:rsidP="00047096">
      <w:pPr>
        <w:rPr>
          <w:rFonts w:ascii="Calibri" w:hAnsi="Calibri" w:cs="Calibri"/>
        </w:rPr>
      </w:pPr>
      <w:r w:rsidRPr="003D08A3">
        <w:rPr>
          <w:rFonts w:ascii="Calibri" w:hAnsi="Calibri" w:cs="Calibri"/>
        </w:rPr>
        <w:t>.....................................................................</w:t>
      </w:r>
    </w:p>
    <w:p w14:paraId="20940914" w14:textId="77777777" w:rsidR="00047096" w:rsidRPr="003D08A3" w:rsidRDefault="00047096" w:rsidP="00047096">
      <w:pPr>
        <w:rPr>
          <w:rFonts w:ascii="Calibri" w:hAnsi="Calibri" w:cs="Calibri"/>
        </w:rPr>
      </w:pPr>
    </w:p>
    <w:p w14:paraId="6A2D1436" w14:textId="77777777" w:rsidR="00047096" w:rsidRPr="003D08A3" w:rsidRDefault="00047096" w:rsidP="00047096">
      <w:pPr>
        <w:tabs>
          <w:tab w:val="left" w:pos="3686"/>
        </w:tabs>
        <w:rPr>
          <w:rFonts w:ascii="Calibri" w:hAnsi="Calibri" w:cs="Calibri"/>
        </w:rPr>
      </w:pPr>
      <w:r w:rsidRPr="003D08A3">
        <w:rPr>
          <w:rFonts w:ascii="Calibri" w:hAnsi="Calibri" w:cs="Calibri"/>
        </w:rPr>
        <w:t>.....................................................................</w:t>
      </w:r>
    </w:p>
    <w:p w14:paraId="5E6D548D" w14:textId="77777777" w:rsidR="00047096" w:rsidRPr="003D08A3" w:rsidRDefault="00047096" w:rsidP="00047096">
      <w:pPr>
        <w:tabs>
          <w:tab w:val="left" w:pos="3686"/>
        </w:tabs>
        <w:rPr>
          <w:rFonts w:ascii="Calibri" w:hAnsi="Calibri" w:cs="Calibri"/>
        </w:rPr>
      </w:pPr>
    </w:p>
    <w:p w14:paraId="23518582" w14:textId="77777777" w:rsidR="00047096" w:rsidRPr="003D08A3" w:rsidRDefault="00047096" w:rsidP="00047096">
      <w:pPr>
        <w:tabs>
          <w:tab w:val="left" w:pos="3686"/>
        </w:tabs>
        <w:rPr>
          <w:rFonts w:ascii="Calibri" w:hAnsi="Calibri" w:cs="Calibri"/>
        </w:rPr>
      </w:pPr>
      <w:r w:rsidRPr="003D08A3">
        <w:rPr>
          <w:rFonts w:ascii="Calibri" w:hAnsi="Calibri" w:cs="Calibri"/>
        </w:rPr>
        <w:t>…………………………………………………………………</w:t>
      </w:r>
    </w:p>
    <w:p w14:paraId="6437B308" w14:textId="77777777" w:rsidR="00047096" w:rsidRPr="003D08A3" w:rsidRDefault="00047096" w:rsidP="00047096">
      <w:pPr>
        <w:tabs>
          <w:tab w:val="left" w:pos="3686"/>
        </w:tabs>
        <w:rPr>
          <w:rFonts w:ascii="Calibri" w:hAnsi="Calibri" w:cs="Calibri"/>
        </w:rPr>
      </w:pPr>
    </w:p>
    <w:p w14:paraId="47DC285A" w14:textId="77777777" w:rsidR="00047096" w:rsidRPr="003D08A3" w:rsidRDefault="00047096" w:rsidP="00047096">
      <w:pPr>
        <w:tabs>
          <w:tab w:val="left" w:pos="3686"/>
        </w:tabs>
        <w:jc w:val="right"/>
        <w:rPr>
          <w:rFonts w:ascii="Calibri" w:hAnsi="Calibri" w:cs="Calibri"/>
          <w:b/>
          <w:sz w:val="28"/>
          <w:szCs w:val="28"/>
        </w:rPr>
      </w:pPr>
      <w:r w:rsidRPr="003D08A3">
        <w:rPr>
          <w:rFonts w:ascii="Calibri" w:hAnsi="Calibri" w:cs="Calibri"/>
          <w:b/>
          <w:sz w:val="28"/>
          <w:szCs w:val="28"/>
        </w:rPr>
        <w:t>PREZYDENT MIASTA MIELCA</w:t>
      </w:r>
    </w:p>
    <w:p w14:paraId="2858D0C6" w14:textId="77777777" w:rsidR="00047096" w:rsidRDefault="00047096" w:rsidP="00047096">
      <w:pPr>
        <w:jc w:val="center"/>
        <w:rPr>
          <w:rFonts w:ascii="Calibri" w:hAnsi="Calibri" w:cs="Calibri"/>
          <w:b/>
        </w:rPr>
      </w:pPr>
    </w:p>
    <w:p w14:paraId="724DFE17" w14:textId="77777777" w:rsidR="00047096" w:rsidRPr="00A450DD" w:rsidRDefault="00047096" w:rsidP="00047096">
      <w:pPr>
        <w:jc w:val="center"/>
        <w:rPr>
          <w:rFonts w:ascii="Calibri" w:hAnsi="Calibri" w:cs="Calibri"/>
          <w:b/>
        </w:rPr>
      </w:pPr>
      <w:r w:rsidRPr="00A450DD">
        <w:rPr>
          <w:rFonts w:ascii="Calibri" w:hAnsi="Calibri" w:cs="Calibri"/>
          <w:b/>
        </w:rPr>
        <w:t>WNIOSEK</w:t>
      </w:r>
    </w:p>
    <w:p w14:paraId="3519A11B" w14:textId="77777777" w:rsidR="00047096" w:rsidRPr="00A450DD" w:rsidRDefault="00047096" w:rsidP="00047096">
      <w:pPr>
        <w:jc w:val="center"/>
        <w:rPr>
          <w:rFonts w:ascii="Calibri" w:hAnsi="Calibri" w:cs="Calibri"/>
          <w:b/>
        </w:rPr>
      </w:pPr>
      <w:r w:rsidRPr="00A450DD">
        <w:rPr>
          <w:rFonts w:ascii="Calibri" w:hAnsi="Calibri" w:cs="Calibri"/>
          <w:b/>
        </w:rPr>
        <w:t>o zaopiniowanie projektu podziału nieruchomości</w:t>
      </w:r>
    </w:p>
    <w:p w14:paraId="33466040" w14:textId="77777777" w:rsidR="00047096" w:rsidRPr="00355968" w:rsidRDefault="00047096" w:rsidP="00047096">
      <w:pPr>
        <w:spacing w:line="276" w:lineRule="auto"/>
        <w:jc w:val="center"/>
        <w:rPr>
          <w:rFonts w:ascii="Calibri" w:hAnsi="Calibri" w:cs="Calibri"/>
        </w:rPr>
      </w:pPr>
    </w:p>
    <w:p w14:paraId="2DE7501E" w14:textId="77777777" w:rsidR="00047096" w:rsidRPr="00355968" w:rsidRDefault="00047096" w:rsidP="00047096">
      <w:pPr>
        <w:spacing w:line="276" w:lineRule="auto"/>
        <w:rPr>
          <w:rFonts w:ascii="Calibri" w:hAnsi="Calibri" w:cs="Calibri"/>
        </w:rPr>
      </w:pPr>
      <w:r w:rsidRPr="00355968">
        <w:rPr>
          <w:rFonts w:ascii="Calibri" w:hAnsi="Calibri" w:cs="Calibri"/>
        </w:rPr>
        <w:tab/>
        <w:t xml:space="preserve">Proszę o zaopiniowanie projektu podziału nieruchomości </w:t>
      </w:r>
      <w:r>
        <w:rPr>
          <w:rFonts w:ascii="Calibri" w:hAnsi="Calibri" w:cs="Calibri"/>
        </w:rPr>
        <w:t xml:space="preserve">oznaczonej ewidencyjnie jako </w:t>
      </w:r>
      <w:r w:rsidRPr="00355968">
        <w:rPr>
          <w:rFonts w:ascii="Calibri" w:hAnsi="Calibri" w:cs="Calibri"/>
        </w:rPr>
        <w:t xml:space="preserve"> działk</w:t>
      </w:r>
      <w:r>
        <w:rPr>
          <w:rFonts w:ascii="Calibri" w:hAnsi="Calibri" w:cs="Calibri"/>
        </w:rPr>
        <w:t xml:space="preserve">a </w:t>
      </w:r>
      <w:r w:rsidRPr="00355968">
        <w:rPr>
          <w:rFonts w:ascii="Calibri" w:hAnsi="Calibri" w:cs="Calibri"/>
        </w:rPr>
        <w:t>(k</w:t>
      </w:r>
      <w:r>
        <w:rPr>
          <w:rFonts w:ascii="Calibri" w:hAnsi="Calibri" w:cs="Calibri"/>
        </w:rPr>
        <w:t>i</w:t>
      </w:r>
      <w:r w:rsidRPr="00355968">
        <w:rPr>
          <w:rFonts w:ascii="Calibri" w:hAnsi="Calibri" w:cs="Calibri"/>
        </w:rPr>
        <w:t>) nr ...............................................</w:t>
      </w:r>
      <w:r>
        <w:rPr>
          <w:rFonts w:ascii="Calibri" w:hAnsi="Calibri" w:cs="Calibri"/>
        </w:rPr>
        <w:t>........</w:t>
      </w:r>
      <w:r w:rsidRPr="00355968">
        <w:rPr>
          <w:rFonts w:ascii="Calibri" w:hAnsi="Calibri" w:cs="Calibri"/>
        </w:rPr>
        <w:t>.</w:t>
      </w:r>
      <w:r>
        <w:rPr>
          <w:rFonts w:ascii="Calibri" w:hAnsi="Calibri" w:cs="Calibri"/>
        </w:rPr>
        <w:t>.......</w:t>
      </w:r>
      <w:r w:rsidRPr="00355968">
        <w:rPr>
          <w:rFonts w:ascii="Calibri" w:hAnsi="Calibri" w:cs="Calibri"/>
        </w:rPr>
        <w:t>.... obręb ...</w:t>
      </w:r>
      <w:r>
        <w:rPr>
          <w:rFonts w:ascii="Calibri" w:hAnsi="Calibri" w:cs="Calibri"/>
        </w:rPr>
        <w:t xml:space="preserve"> .</w:t>
      </w:r>
      <w:r w:rsidRPr="00355968">
        <w:rPr>
          <w:rFonts w:ascii="Calibri" w:hAnsi="Calibri" w:cs="Calibri"/>
        </w:rPr>
        <w:t xml:space="preserve"> .............................................,</w:t>
      </w:r>
    </w:p>
    <w:p w14:paraId="1DF952B6" w14:textId="0D10D999" w:rsidR="00047096" w:rsidRPr="00355968" w:rsidRDefault="00047096" w:rsidP="00047096">
      <w:pPr>
        <w:spacing w:line="276" w:lineRule="auto"/>
        <w:rPr>
          <w:rFonts w:ascii="Calibri" w:hAnsi="Calibri" w:cs="Calibri"/>
        </w:rPr>
      </w:pPr>
      <w:r w:rsidRPr="00355968">
        <w:rPr>
          <w:rFonts w:ascii="Calibri" w:hAnsi="Calibri" w:cs="Calibri"/>
        </w:rPr>
        <w:t>położonej w Mielcu przy ulic(y) .................................................................</w:t>
      </w:r>
      <w:r>
        <w:rPr>
          <w:rFonts w:ascii="Calibri" w:hAnsi="Calibri" w:cs="Calibri"/>
        </w:rPr>
        <w:t>.......</w:t>
      </w:r>
      <w:r w:rsidRPr="00355968">
        <w:rPr>
          <w:rFonts w:ascii="Calibri" w:hAnsi="Calibri" w:cs="Calibri"/>
        </w:rPr>
        <w:t>......... .</w:t>
      </w:r>
    </w:p>
    <w:p w14:paraId="30692EBF" w14:textId="4ABD2D09" w:rsidR="00101803" w:rsidRPr="00101803" w:rsidRDefault="00047096" w:rsidP="00101803">
      <w:pPr>
        <w:spacing w:beforeLines="20" w:before="48"/>
        <w:jc w:val="both"/>
        <w:rPr>
          <w:rFonts w:ascii="Calibri" w:hAnsi="Calibri" w:cs="Calibri"/>
          <w:lang w:eastAsia="zh-CN"/>
        </w:rPr>
      </w:pPr>
      <w:r w:rsidRPr="00101803">
        <w:rPr>
          <w:rFonts w:ascii="Calibri" w:hAnsi="Calibri" w:cs="Calibri"/>
        </w:rPr>
        <w:t xml:space="preserve">Do niniejszego wniosku </w:t>
      </w:r>
      <w:r w:rsidR="00101803" w:rsidRPr="00101803">
        <w:rPr>
          <w:rFonts w:ascii="Calibri" w:hAnsi="Calibri" w:cs="Calibri"/>
        </w:rPr>
        <w:t>p</w:t>
      </w:r>
      <w:r w:rsidR="00101803" w:rsidRPr="00101803">
        <w:rPr>
          <w:rFonts w:ascii="Calibri" w:hAnsi="Calibri" w:cs="Calibri"/>
          <w:lang w:eastAsia="zh-CN"/>
        </w:rPr>
        <w:t>rzedkładam następujące załączniki:</w:t>
      </w:r>
    </w:p>
    <w:p w14:paraId="3220B66A" w14:textId="77777777" w:rsidR="00047096" w:rsidRPr="004F0283" w:rsidRDefault="00047096" w:rsidP="00047096">
      <w:pPr>
        <w:pStyle w:val="Akapitzlist"/>
        <w:numPr>
          <w:ilvl w:val="0"/>
          <w:numId w:val="7"/>
        </w:numPr>
        <w:shd w:val="clear" w:color="auto" w:fill="FFFFFF"/>
        <w:suppressAutoHyphens w:val="0"/>
        <w:jc w:val="both"/>
        <w:rPr>
          <w:rFonts w:ascii="Calibri" w:hAnsi="Calibri" w:cs="Calibri"/>
          <w:lang w:eastAsia="pl-PL"/>
        </w:rPr>
      </w:pPr>
      <w:r w:rsidRPr="004F0283">
        <w:rPr>
          <w:rFonts w:ascii="Calibri" w:hAnsi="Calibri" w:cs="Calibri"/>
          <w:lang w:eastAsia="pl-PL"/>
        </w:rPr>
        <w:t>dokument stwierdzający tytuł prawny do nieruchomości,</w:t>
      </w:r>
    </w:p>
    <w:p w14:paraId="2C02D3AE" w14:textId="77777777" w:rsidR="00047096" w:rsidRPr="004F0283" w:rsidRDefault="00047096" w:rsidP="00047096">
      <w:pPr>
        <w:pStyle w:val="Akapitzlist"/>
        <w:numPr>
          <w:ilvl w:val="0"/>
          <w:numId w:val="7"/>
        </w:numPr>
        <w:shd w:val="clear" w:color="auto" w:fill="FFFFFF"/>
        <w:suppressAutoHyphens w:val="0"/>
        <w:jc w:val="both"/>
        <w:rPr>
          <w:rFonts w:ascii="Calibri" w:hAnsi="Calibri" w:cs="Calibri"/>
          <w:lang w:eastAsia="pl-PL"/>
        </w:rPr>
      </w:pPr>
      <w:r w:rsidRPr="004F0283">
        <w:rPr>
          <w:rFonts w:ascii="Calibri" w:hAnsi="Calibri" w:cs="Calibri"/>
          <w:lang w:eastAsia="pl-PL"/>
        </w:rPr>
        <w:t>wypis z katastru nieruchomości (ewidencji gruntów i budynków) i kopia mapy katastralnej obejmującej nieruchomość podlegającą podziałowi,</w:t>
      </w:r>
    </w:p>
    <w:p w14:paraId="037F9105" w14:textId="77777777" w:rsidR="00047096" w:rsidRPr="004F0283" w:rsidRDefault="00047096" w:rsidP="00047096">
      <w:pPr>
        <w:pStyle w:val="Akapitzlist"/>
        <w:numPr>
          <w:ilvl w:val="0"/>
          <w:numId w:val="7"/>
        </w:numPr>
        <w:shd w:val="clear" w:color="auto" w:fill="FFFFFF"/>
        <w:suppressAutoHyphens w:val="0"/>
        <w:jc w:val="both"/>
        <w:rPr>
          <w:rFonts w:ascii="Calibri" w:hAnsi="Calibri" w:cs="Calibri"/>
          <w:lang w:eastAsia="pl-PL"/>
        </w:rPr>
      </w:pPr>
      <w:r w:rsidRPr="004F0283">
        <w:rPr>
          <w:rFonts w:ascii="Calibri" w:hAnsi="Calibri" w:cs="Calibri"/>
          <w:lang w:eastAsia="pl-PL"/>
        </w:rPr>
        <w:t>wstępny projekt podziału nieruchomości, z wyjątkiem podziałów o których mowa w art. 95 ustawy o gospodarce nieruchomościami,</w:t>
      </w:r>
    </w:p>
    <w:p w14:paraId="4FEB1DA2" w14:textId="77777777" w:rsidR="00047096" w:rsidRPr="004F0283" w:rsidRDefault="00047096" w:rsidP="00047096">
      <w:pPr>
        <w:pStyle w:val="Akapitzlist"/>
        <w:numPr>
          <w:ilvl w:val="0"/>
          <w:numId w:val="7"/>
        </w:numPr>
        <w:shd w:val="clear" w:color="auto" w:fill="FFFFFF"/>
        <w:suppressAutoHyphens w:val="0"/>
        <w:jc w:val="both"/>
        <w:rPr>
          <w:rFonts w:ascii="Calibri" w:hAnsi="Calibri" w:cs="Calibri"/>
          <w:lang w:eastAsia="pl-PL"/>
        </w:rPr>
      </w:pPr>
      <w:r w:rsidRPr="004F0283">
        <w:rPr>
          <w:rFonts w:ascii="Calibri" w:hAnsi="Calibri" w:cs="Calibri"/>
          <w:lang w:eastAsia="pl-PL"/>
        </w:rPr>
        <w:t>decyzja o warunkach zabudowy lub ustaleniu lokalizacji celu publicznego, jeżeli była wydana przed dniem złożenia wniosku o podział i jest obowiązująca w dniu złożenia wniosku,</w:t>
      </w:r>
    </w:p>
    <w:p w14:paraId="09DCA383" w14:textId="77777777" w:rsidR="00047096" w:rsidRPr="004F0283" w:rsidRDefault="00047096" w:rsidP="00047096">
      <w:pPr>
        <w:pStyle w:val="Akapitzlist"/>
        <w:numPr>
          <w:ilvl w:val="0"/>
          <w:numId w:val="7"/>
        </w:numPr>
        <w:shd w:val="clear" w:color="auto" w:fill="FFFFFF"/>
        <w:suppressAutoHyphens w:val="0"/>
        <w:jc w:val="both"/>
        <w:rPr>
          <w:rFonts w:ascii="Calibri" w:hAnsi="Calibri" w:cs="Calibri"/>
          <w:lang w:eastAsia="pl-PL"/>
        </w:rPr>
      </w:pPr>
      <w:r w:rsidRPr="004F0283">
        <w:rPr>
          <w:rFonts w:ascii="Calibri" w:hAnsi="Calibri" w:cs="Calibri"/>
          <w:lang w:eastAsia="pl-PL"/>
        </w:rPr>
        <w:t>pozwolenie wojewódzkiego konserwatora zabytków na podział nieruchomości wpisanej do rejestru zabytków,</w:t>
      </w:r>
    </w:p>
    <w:p w14:paraId="707997AD" w14:textId="77777777" w:rsidR="00047096" w:rsidRPr="004F0283" w:rsidRDefault="00047096" w:rsidP="00047096">
      <w:pPr>
        <w:pStyle w:val="Akapitzlist"/>
        <w:numPr>
          <w:ilvl w:val="0"/>
          <w:numId w:val="7"/>
        </w:numPr>
        <w:shd w:val="clear" w:color="auto" w:fill="FFFFFF"/>
        <w:suppressAutoHyphens w:val="0"/>
        <w:jc w:val="both"/>
        <w:rPr>
          <w:rFonts w:ascii="Calibri" w:hAnsi="Calibri" w:cs="Calibri"/>
          <w:lang w:eastAsia="pl-PL"/>
        </w:rPr>
      </w:pPr>
      <w:r w:rsidRPr="004F0283">
        <w:rPr>
          <w:rFonts w:ascii="Calibri" w:hAnsi="Calibri" w:cs="Calibri"/>
          <w:lang w:eastAsia="pl-PL"/>
        </w:rPr>
        <w:t>rzuty poszczególnych kondygnacji budynku do pionowego podziału budynku - z zaznaczoną granicą projektowanych do wydzielenia działek,</w:t>
      </w:r>
    </w:p>
    <w:p w14:paraId="03BCC5CE" w14:textId="77777777" w:rsidR="00047096" w:rsidRPr="004F0283" w:rsidRDefault="00047096" w:rsidP="00047096">
      <w:pPr>
        <w:pStyle w:val="Akapitzlist"/>
        <w:numPr>
          <w:ilvl w:val="0"/>
          <w:numId w:val="7"/>
        </w:numPr>
        <w:shd w:val="clear" w:color="auto" w:fill="FFFFFF"/>
        <w:suppressAutoHyphens w:val="0"/>
        <w:jc w:val="both"/>
        <w:rPr>
          <w:rFonts w:ascii="Calibri" w:hAnsi="Calibri" w:cs="Calibri"/>
          <w:lang w:eastAsia="pl-PL"/>
        </w:rPr>
      </w:pPr>
      <w:r w:rsidRPr="004F0283">
        <w:rPr>
          <w:rFonts w:ascii="Calibri" w:hAnsi="Calibri" w:cs="Calibri"/>
          <w:lang w:eastAsia="pl-PL"/>
        </w:rPr>
        <w:t>wykaz synchronizacyjny, jeżeli oznaczenie działek gruntu w katastrze nieruchomości jest inne niż w księdze wieczystej;</w:t>
      </w:r>
    </w:p>
    <w:p w14:paraId="7BFD3059" w14:textId="77777777" w:rsidR="00047096" w:rsidRPr="00475AB9" w:rsidRDefault="00047096" w:rsidP="00047096">
      <w:pPr>
        <w:spacing w:line="276" w:lineRule="auto"/>
        <w:ind w:left="708"/>
        <w:rPr>
          <w:rFonts w:ascii="Calibri" w:hAnsi="Calibri" w:cs="Calibri"/>
          <w:sz w:val="8"/>
          <w:szCs w:val="8"/>
        </w:rPr>
      </w:pPr>
    </w:p>
    <w:p w14:paraId="3B34AF3B" w14:textId="77777777" w:rsidR="00047096" w:rsidRPr="00355968" w:rsidRDefault="00047096" w:rsidP="00047096">
      <w:pPr>
        <w:ind w:left="708"/>
        <w:jc w:val="both"/>
        <w:rPr>
          <w:rFonts w:ascii="Calibri" w:hAnsi="Calibri" w:cs="Calibri"/>
        </w:rPr>
      </w:pPr>
      <w:r w:rsidRPr="00355968">
        <w:rPr>
          <w:rFonts w:ascii="Calibri" w:hAnsi="Calibri" w:cs="Calibri"/>
        </w:rPr>
        <w:t>Przedmiotowy podział ma na celu wydzielenie działki(</w:t>
      </w:r>
      <w:proofErr w:type="spellStart"/>
      <w:r w:rsidRPr="00355968">
        <w:rPr>
          <w:rFonts w:ascii="Calibri" w:hAnsi="Calibri" w:cs="Calibri"/>
        </w:rPr>
        <w:t>ek</w:t>
      </w:r>
      <w:proofErr w:type="spellEnd"/>
      <w:r w:rsidRPr="00355968">
        <w:rPr>
          <w:rFonts w:ascii="Calibri" w:hAnsi="Calibri" w:cs="Calibri"/>
        </w:rPr>
        <w:t>) gruntowej(ych) ..............</w:t>
      </w:r>
      <w:r>
        <w:rPr>
          <w:rFonts w:ascii="Calibri" w:hAnsi="Calibri" w:cs="Calibri"/>
        </w:rPr>
        <w:t>...............</w:t>
      </w:r>
      <w:r w:rsidRPr="00355968">
        <w:rPr>
          <w:rFonts w:ascii="Calibri" w:hAnsi="Calibri" w:cs="Calibri"/>
        </w:rPr>
        <w:t>..</w:t>
      </w:r>
    </w:p>
    <w:p w14:paraId="6F334FA9" w14:textId="77777777" w:rsidR="00047096" w:rsidRPr="00475AB9" w:rsidRDefault="00047096" w:rsidP="00475AB9">
      <w:pPr>
        <w:jc w:val="both"/>
        <w:rPr>
          <w:rFonts w:ascii="Calibri" w:hAnsi="Calibri" w:cs="Calibri"/>
          <w:sz w:val="20"/>
          <w:szCs w:val="20"/>
        </w:rPr>
      </w:pPr>
    </w:p>
    <w:p w14:paraId="1E83EF72" w14:textId="77777777" w:rsidR="00047096" w:rsidRPr="00355968" w:rsidRDefault="00047096" w:rsidP="00475AB9">
      <w:pPr>
        <w:jc w:val="both"/>
        <w:rPr>
          <w:rFonts w:ascii="Calibri" w:hAnsi="Calibri" w:cs="Calibri"/>
        </w:rPr>
      </w:pPr>
      <w:r w:rsidRPr="00355968">
        <w:rPr>
          <w:rFonts w:ascii="Calibri" w:hAnsi="Calibri" w:cs="Calibri"/>
        </w:rPr>
        <w:t>....................................................................................................................................................</w:t>
      </w:r>
      <w:r>
        <w:rPr>
          <w:rFonts w:ascii="Calibri" w:hAnsi="Calibri" w:cs="Calibri"/>
        </w:rPr>
        <w:t>...........</w:t>
      </w:r>
    </w:p>
    <w:p w14:paraId="4685B55E" w14:textId="77777777" w:rsidR="00047096" w:rsidRPr="00355968" w:rsidRDefault="00047096" w:rsidP="00475AB9">
      <w:pPr>
        <w:jc w:val="both"/>
        <w:rPr>
          <w:rFonts w:ascii="Calibri" w:hAnsi="Calibri" w:cs="Calibri"/>
        </w:rPr>
      </w:pPr>
      <w:r w:rsidRPr="00355968">
        <w:rPr>
          <w:rFonts w:ascii="Calibri" w:hAnsi="Calibri" w:cs="Calibri"/>
        </w:rPr>
        <w:t>/wypełniać w przypadku dokonywania podziałów nieruchomości , o których mowa</w:t>
      </w:r>
    </w:p>
    <w:p w14:paraId="128B9F88" w14:textId="77777777" w:rsidR="00047096" w:rsidRPr="00475AB9" w:rsidRDefault="00047096" w:rsidP="00475AB9">
      <w:pPr>
        <w:jc w:val="both"/>
        <w:rPr>
          <w:rFonts w:ascii="Calibri" w:hAnsi="Calibri" w:cs="Calibri"/>
          <w:sz w:val="20"/>
          <w:szCs w:val="20"/>
        </w:rPr>
      </w:pPr>
    </w:p>
    <w:p w14:paraId="1173E9B8" w14:textId="77777777" w:rsidR="00047096" w:rsidRPr="00355968" w:rsidRDefault="00047096" w:rsidP="00475AB9">
      <w:pPr>
        <w:jc w:val="both"/>
        <w:rPr>
          <w:rFonts w:ascii="Calibri" w:hAnsi="Calibri" w:cs="Calibri"/>
        </w:rPr>
      </w:pPr>
      <w:r w:rsidRPr="00355968">
        <w:rPr>
          <w:rFonts w:ascii="Calibri" w:hAnsi="Calibri" w:cs="Calibri"/>
        </w:rPr>
        <w:t>.....................................................................................................................................................</w:t>
      </w:r>
      <w:r>
        <w:rPr>
          <w:rFonts w:ascii="Calibri" w:hAnsi="Calibri" w:cs="Calibri"/>
        </w:rPr>
        <w:t>..........</w:t>
      </w:r>
    </w:p>
    <w:p w14:paraId="26D9EBFF" w14:textId="77777777" w:rsidR="00047096" w:rsidRPr="00355968" w:rsidRDefault="00047096" w:rsidP="00475AB9">
      <w:pPr>
        <w:jc w:val="center"/>
        <w:rPr>
          <w:rFonts w:ascii="Calibri" w:hAnsi="Calibri" w:cs="Calibri"/>
        </w:rPr>
      </w:pPr>
      <w:r w:rsidRPr="00355968">
        <w:rPr>
          <w:rFonts w:ascii="Calibri" w:hAnsi="Calibri" w:cs="Calibri"/>
        </w:rPr>
        <w:t>w art. 93 ust. 2a i art. 95 ustawy o gospodarce nieruchomościami/</w:t>
      </w:r>
    </w:p>
    <w:p w14:paraId="113F594D" w14:textId="77777777" w:rsidR="00047096" w:rsidRDefault="00047096" w:rsidP="00047096">
      <w:pPr>
        <w:ind w:left="708"/>
        <w:rPr>
          <w:rFonts w:ascii="Calibri" w:hAnsi="Calibri" w:cs="Calibri"/>
        </w:rPr>
      </w:pPr>
    </w:p>
    <w:p w14:paraId="428BB607" w14:textId="77777777" w:rsidR="00047096" w:rsidRPr="00355968" w:rsidRDefault="00047096" w:rsidP="00047096">
      <w:pPr>
        <w:spacing w:line="276" w:lineRule="auto"/>
        <w:rPr>
          <w:rFonts w:ascii="Calibri" w:hAnsi="Calibri" w:cs="Calibri"/>
          <w:b/>
          <w:bCs/>
        </w:rPr>
      </w:pPr>
      <w:r w:rsidRPr="00355968">
        <w:rPr>
          <w:rFonts w:ascii="Calibri" w:hAnsi="Calibri" w:cs="Calibri"/>
          <w:b/>
          <w:bCs/>
        </w:rPr>
        <w:t>POUCZENIE:</w:t>
      </w:r>
    </w:p>
    <w:p w14:paraId="04D2FCF8" w14:textId="2252E27E" w:rsidR="00047096" w:rsidRDefault="00047096" w:rsidP="00475AB9">
      <w:pPr>
        <w:pStyle w:val="Tekstpodstawowywcity"/>
        <w:ind w:left="0"/>
        <w:rPr>
          <w:rFonts w:ascii="Calibri" w:hAnsi="Calibri" w:cs="Calibri"/>
        </w:rPr>
      </w:pPr>
      <w:r w:rsidRPr="00355968">
        <w:rPr>
          <w:rFonts w:ascii="Calibri" w:hAnsi="Calibri" w:cs="Calibri"/>
        </w:rPr>
        <w:t>Jeżeli nieruchomość jest przedmiotem współwłasności lub współużytkowania wieczystego,</w:t>
      </w:r>
      <w:r>
        <w:rPr>
          <w:rFonts w:ascii="Calibri" w:hAnsi="Calibri" w:cs="Calibri"/>
        </w:rPr>
        <w:t xml:space="preserve"> </w:t>
      </w:r>
      <w:r w:rsidR="00475AB9">
        <w:rPr>
          <w:rFonts w:ascii="Calibri" w:hAnsi="Calibri" w:cs="Calibri"/>
        </w:rPr>
        <w:t>p</w:t>
      </w:r>
      <w:r w:rsidRPr="00355968">
        <w:rPr>
          <w:rFonts w:ascii="Calibri" w:hAnsi="Calibri" w:cs="Calibri"/>
        </w:rPr>
        <w:t>odziału</w:t>
      </w:r>
      <w:r>
        <w:rPr>
          <w:rFonts w:ascii="Calibri" w:hAnsi="Calibri" w:cs="Calibri"/>
        </w:rPr>
        <w:t xml:space="preserve"> nieruchomości</w:t>
      </w:r>
      <w:r w:rsidRPr="00355968">
        <w:rPr>
          <w:rFonts w:ascii="Calibri" w:hAnsi="Calibri" w:cs="Calibri"/>
        </w:rPr>
        <w:t xml:space="preserve"> można dokonać na wniosek wszystkich współwłaścicieli lub współużytkowników wieczystych (art. 97 ust. 2 ustawy o gospodarce nieruchomościami).</w:t>
      </w:r>
    </w:p>
    <w:p w14:paraId="37FBDD71" w14:textId="2868FA55" w:rsidR="00047096" w:rsidRPr="00355968" w:rsidRDefault="00047096" w:rsidP="00475AB9">
      <w:pPr>
        <w:pStyle w:val="Tekstpodstawowywcity"/>
        <w:ind w:left="0"/>
        <w:rPr>
          <w:rFonts w:ascii="Calibri" w:hAnsi="Calibri" w:cs="Calibri"/>
        </w:rPr>
      </w:pPr>
      <w:r w:rsidRPr="00047096">
        <w:rPr>
          <w:rFonts w:ascii="Calibri" w:hAnsi="Calibri" w:cs="Calibri"/>
        </w:rPr>
        <w:t>*  -  niepotrzebne skreślić</w:t>
      </w:r>
    </w:p>
    <w:p w14:paraId="0197A41F" w14:textId="77777777" w:rsidR="00475AB9" w:rsidRDefault="00047096" w:rsidP="00047096">
      <w:pPr>
        <w:pStyle w:val="Tekstpodstawowywcity"/>
        <w:ind w:left="0"/>
        <w:rPr>
          <w:rFonts w:ascii="Calibri" w:hAnsi="Calibri" w:cs="Calibri"/>
        </w:rPr>
      </w:pPr>
      <w:r w:rsidRPr="00355968">
        <w:rPr>
          <w:rFonts w:ascii="Calibri" w:hAnsi="Calibri" w:cs="Calibri"/>
        </w:rPr>
        <w:tab/>
      </w:r>
      <w:r w:rsidRPr="00355968">
        <w:rPr>
          <w:rFonts w:ascii="Calibri" w:hAnsi="Calibri" w:cs="Calibri"/>
        </w:rPr>
        <w:tab/>
      </w:r>
      <w:r w:rsidRPr="00355968">
        <w:rPr>
          <w:rFonts w:ascii="Calibri" w:hAnsi="Calibri" w:cs="Calibri"/>
        </w:rPr>
        <w:tab/>
      </w:r>
      <w:r w:rsidRPr="00355968">
        <w:rPr>
          <w:rFonts w:ascii="Calibri" w:hAnsi="Calibri" w:cs="Calibri"/>
        </w:rPr>
        <w:tab/>
      </w:r>
    </w:p>
    <w:p w14:paraId="253796F1" w14:textId="77777777" w:rsidR="00101803" w:rsidRDefault="00101803" w:rsidP="00047096">
      <w:pPr>
        <w:pStyle w:val="Tekstpodstawowywcity"/>
        <w:ind w:left="0"/>
        <w:rPr>
          <w:rFonts w:ascii="Calibri" w:hAnsi="Calibri" w:cs="Calibri"/>
        </w:rPr>
      </w:pPr>
    </w:p>
    <w:p w14:paraId="546B0740" w14:textId="6B7488C9" w:rsidR="00047096" w:rsidRPr="00355968" w:rsidRDefault="00475AB9" w:rsidP="00047096">
      <w:pPr>
        <w:pStyle w:val="Tekstpodstawowywcity"/>
        <w:ind w:left="0"/>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sidR="00047096" w:rsidRPr="00355968">
        <w:rPr>
          <w:rFonts w:ascii="Calibri" w:hAnsi="Calibri" w:cs="Calibri"/>
        </w:rPr>
        <w:tab/>
      </w:r>
      <w:r w:rsidR="00047096" w:rsidRPr="00355968">
        <w:rPr>
          <w:rFonts w:ascii="Calibri" w:hAnsi="Calibri" w:cs="Calibri"/>
        </w:rPr>
        <w:tab/>
      </w:r>
      <w:r w:rsidR="00047096" w:rsidRPr="00355968">
        <w:rPr>
          <w:rFonts w:ascii="Calibri" w:hAnsi="Calibri" w:cs="Calibri"/>
        </w:rPr>
        <w:tab/>
        <w:t>....................................................................</w:t>
      </w:r>
      <w:r w:rsidR="00047096" w:rsidRPr="00355968">
        <w:rPr>
          <w:rFonts w:ascii="Calibri" w:hAnsi="Calibri" w:cs="Calibri"/>
        </w:rPr>
        <w:tab/>
      </w:r>
      <w:r w:rsidR="00047096" w:rsidRPr="00355968">
        <w:rPr>
          <w:rFonts w:ascii="Calibri" w:hAnsi="Calibri" w:cs="Calibri"/>
        </w:rPr>
        <w:tab/>
      </w:r>
      <w:r w:rsidR="00047096" w:rsidRPr="00355968">
        <w:rPr>
          <w:rFonts w:ascii="Calibri" w:hAnsi="Calibri" w:cs="Calibri"/>
        </w:rPr>
        <w:tab/>
      </w:r>
      <w:r w:rsidR="00047096" w:rsidRPr="00355968">
        <w:rPr>
          <w:rFonts w:ascii="Calibri" w:hAnsi="Calibri" w:cs="Calibri"/>
        </w:rPr>
        <w:tab/>
      </w:r>
      <w:r w:rsidR="00047096" w:rsidRPr="00355968">
        <w:rPr>
          <w:rFonts w:ascii="Calibri" w:hAnsi="Calibri" w:cs="Calibri"/>
        </w:rPr>
        <w:tab/>
      </w:r>
      <w:r w:rsidR="00047096" w:rsidRPr="00355968">
        <w:rPr>
          <w:rFonts w:ascii="Calibri" w:hAnsi="Calibri" w:cs="Calibri"/>
        </w:rPr>
        <w:tab/>
      </w:r>
      <w:r w:rsidR="00047096" w:rsidRPr="00355968">
        <w:rPr>
          <w:rFonts w:ascii="Calibri" w:hAnsi="Calibri" w:cs="Calibri"/>
        </w:rPr>
        <w:tab/>
      </w:r>
      <w:r w:rsidR="00047096" w:rsidRPr="00355968">
        <w:rPr>
          <w:rFonts w:ascii="Calibri" w:hAnsi="Calibri" w:cs="Calibri"/>
        </w:rPr>
        <w:tab/>
        <w:t>/podpis(y) wnioskodawcy(ów)</w:t>
      </w:r>
      <w:r>
        <w:rPr>
          <w:rFonts w:ascii="Calibri" w:hAnsi="Calibri" w:cs="Calibri"/>
        </w:rPr>
        <w:t>/</w:t>
      </w:r>
    </w:p>
    <w:p w14:paraId="09DDD85F" w14:textId="77777777" w:rsidR="00047096" w:rsidRPr="00355968" w:rsidRDefault="00047096" w:rsidP="00047096">
      <w:pPr>
        <w:jc w:val="both"/>
        <w:rPr>
          <w:rFonts w:ascii="Calibri" w:hAnsi="Calibri" w:cs="Calibri"/>
        </w:rPr>
      </w:pPr>
      <w:r w:rsidRPr="00355968">
        <w:rPr>
          <w:rFonts w:ascii="Calibri" w:hAnsi="Calibri" w:cs="Calibri"/>
        </w:rPr>
        <w:lastRenderedPageBreak/>
        <w:tab/>
        <w:t>Zgodnie z § 3 ust. 1 rozporządzenia Rady Ministrów z dnia 07 grudnia 2004 r. w sprawie sposobu i trybu dokonywania podziałów nieruchomości, wstępny projekt podziału nieruchomości opracowuje się na kopii mapy zasadniczej, a w przypadku jej braku  - na kopii mapy katastralnej, uzupełnionej o niezbędne dla projektu podziału elementy zagospodarowania terenu.</w:t>
      </w:r>
    </w:p>
    <w:p w14:paraId="1EC27195" w14:textId="77777777" w:rsidR="00047096" w:rsidRPr="00355968" w:rsidRDefault="00047096" w:rsidP="00047096">
      <w:pPr>
        <w:pStyle w:val="Tekstpodstawowywcity"/>
        <w:ind w:left="0" w:firstLine="708"/>
        <w:jc w:val="both"/>
        <w:rPr>
          <w:rFonts w:ascii="Calibri" w:hAnsi="Calibri" w:cs="Calibri"/>
        </w:rPr>
      </w:pPr>
      <w:r w:rsidRPr="00355968">
        <w:rPr>
          <w:rFonts w:ascii="Calibri" w:hAnsi="Calibri" w:cs="Calibri"/>
        </w:rPr>
        <w:t>§ 3 ust. 2  tego rozporządzenia wymaga aby wstępny projekt podziału zawierał                                 w szczególności:</w:t>
      </w:r>
    </w:p>
    <w:p w14:paraId="248C2188" w14:textId="77777777" w:rsidR="00047096" w:rsidRPr="00355968" w:rsidRDefault="00047096" w:rsidP="00475AB9">
      <w:pPr>
        <w:pStyle w:val="Tekstpodstawowywcity"/>
        <w:numPr>
          <w:ilvl w:val="0"/>
          <w:numId w:val="1"/>
        </w:numPr>
        <w:tabs>
          <w:tab w:val="clear" w:pos="1428"/>
          <w:tab w:val="num" w:pos="1068"/>
          <w:tab w:val="left" w:pos="2856"/>
        </w:tabs>
        <w:ind w:left="1068"/>
        <w:rPr>
          <w:rFonts w:ascii="Calibri" w:hAnsi="Calibri" w:cs="Calibri"/>
        </w:rPr>
      </w:pPr>
      <w:r w:rsidRPr="00355968">
        <w:rPr>
          <w:rFonts w:ascii="Calibri" w:hAnsi="Calibri" w:cs="Calibri"/>
        </w:rPr>
        <w:t>granice nieruchomości podlegającej podziałowi;</w:t>
      </w:r>
    </w:p>
    <w:p w14:paraId="2EEF29AC" w14:textId="77777777" w:rsidR="00047096" w:rsidRPr="00355968" w:rsidRDefault="00047096" w:rsidP="00475AB9">
      <w:pPr>
        <w:pStyle w:val="Tekstpodstawowywcity"/>
        <w:numPr>
          <w:ilvl w:val="0"/>
          <w:numId w:val="1"/>
        </w:numPr>
        <w:tabs>
          <w:tab w:val="clear" w:pos="1428"/>
          <w:tab w:val="num" w:pos="1068"/>
          <w:tab w:val="left" w:pos="2856"/>
        </w:tabs>
        <w:ind w:left="1068"/>
        <w:rPr>
          <w:rFonts w:ascii="Calibri" w:hAnsi="Calibri" w:cs="Calibri"/>
        </w:rPr>
      </w:pPr>
      <w:r w:rsidRPr="00355968">
        <w:rPr>
          <w:rFonts w:ascii="Calibri" w:hAnsi="Calibri" w:cs="Calibri"/>
        </w:rPr>
        <w:t>oznaczenie nieruchomości podlegającej podziałowi według danych z katastru nieruchomości oraz  księgi wieczystej, a w razie jej braku – według innych dokumentów określających stan prawny nieruchomości;</w:t>
      </w:r>
    </w:p>
    <w:p w14:paraId="281E83B7" w14:textId="77777777" w:rsidR="00047096" w:rsidRPr="00355968" w:rsidRDefault="00047096" w:rsidP="00475AB9">
      <w:pPr>
        <w:pStyle w:val="Tekstpodstawowywcity"/>
        <w:numPr>
          <w:ilvl w:val="0"/>
          <w:numId w:val="1"/>
        </w:numPr>
        <w:tabs>
          <w:tab w:val="clear" w:pos="1428"/>
          <w:tab w:val="num" w:pos="1068"/>
          <w:tab w:val="left" w:pos="2856"/>
        </w:tabs>
        <w:ind w:left="1068"/>
        <w:rPr>
          <w:rFonts w:ascii="Calibri" w:hAnsi="Calibri" w:cs="Calibri"/>
        </w:rPr>
      </w:pPr>
      <w:r w:rsidRPr="00355968">
        <w:rPr>
          <w:rFonts w:ascii="Calibri" w:hAnsi="Calibri" w:cs="Calibri"/>
        </w:rPr>
        <w:t>powierzchnię nieruchomości podlegającej podziałowi;</w:t>
      </w:r>
    </w:p>
    <w:p w14:paraId="35AFC59B" w14:textId="77777777" w:rsidR="00047096" w:rsidRPr="00355968" w:rsidRDefault="00047096" w:rsidP="00475AB9">
      <w:pPr>
        <w:pStyle w:val="Tekstpodstawowywcity"/>
        <w:numPr>
          <w:ilvl w:val="0"/>
          <w:numId w:val="1"/>
        </w:numPr>
        <w:tabs>
          <w:tab w:val="clear" w:pos="1428"/>
          <w:tab w:val="num" w:pos="1068"/>
          <w:tab w:val="left" w:pos="2856"/>
        </w:tabs>
        <w:ind w:left="1068"/>
        <w:rPr>
          <w:rFonts w:ascii="Calibri" w:hAnsi="Calibri" w:cs="Calibri"/>
        </w:rPr>
      </w:pPr>
      <w:r w:rsidRPr="00355968">
        <w:rPr>
          <w:rFonts w:ascii="Calibri" w:hAnsi="Calibri" w:cs="Calibri"/>
        </w:rPr>
        <w:t>naniesione w kolorze czerwonym granice projektowanych do wydzielenia działek gruntu;</w:t>
      </w:r>
    </w:p>
    <w:p w14:paraId="333C9D65" w14:textId="77777777" w:rsidR="00047096" w:rsidRPr="00355968" w:rsidRDefault="00047096" w:rsidP="00475AB9">
      <w:pPr>
        <w:pStyle w:val="Tekstpodstawowywcity"/>
        <w:numPr>
          <w:ilvl w:val="0"/>
          <w:numId w:val="1"/>
        </w:numPr>
        <w:tabs>
          <w:tab w:val="clear" w:pos="1428"/>
          <w:tab w:val="num" w:pos="1068"/>
          <w:tab w:val="left" w:pos="2856"/>
        </w:tabs>
        <w:ind w:left="1068"/>
        <w:rPr>
          <w:rFonts w:ascii="Calibri" w:hAnsi="Calibri" w:cs="Calibri"/>
        </w:rPr>
      </w:pPr>
      <w:r w:rsidRPr="00355968">
        <w:rPr>
          <w:rFonts w:ascii="Calibri" w:hAnsi="Calibri" w:cs="Calibri"/>
        </w:rPr>
        <w:t>przedstawione w kolorze czerwonym powierzchnie projektowanych do wydzielenia działek gruntu;</w:t>
      </w:r>
    </w:p>
    <w:p w14:paraId="376EF1D3" w14:textId="77777777" w:rsidR="00047096" w:rsidRPr="00355968" w:rsidRDefault="00047096" w:rsidP="00475AB9">
      <w:pPr>
        <w:pStyle w:val="Tekstpodstawowywcity"/>
        <w:numPr>
          <w:ilvl w:val="0"/>
          <w:numId w:val="1"/>
        </w:numPr>
        <w:tabs>
          <w:tab w:val="clear" w:pos="1428"/>
          <w:tab w:val="num" w:pos="1068"/>
          <w:tab w:val="left" w:pos="2856"/>
        </w:tabs>
        <w:ind w:left="1068"/>
        <w:rPr>
          <w:rFonts w:ascii="Calibri" w:hAnsi="Calibri" w:cs="Calibri"/>
        </w:rPr>
      </w:pPr>
      <w:r w:rsidRPr="00355968">
        <w:rPr>
          <w:rFonts w:ascii="Calibri" w:hAnsi="Calibri" w:cs="Calibri"/>
        </w:rPr>
        <w:t>przedstawioną w formie graficznej w kolorze czerwonym lub w formie opisowej propozycję sposobu zapewnienia dostępu projektowanych do wydzielenia działek gruntu do drogi publicznej.</w:t>
      </w:r>
    </w:p>
    <w:p w14:paraId="36400617" w14:textId="77777777" w:rsidR="00047096" w:rsidRDefault="00047096" w:rsidP="00475AB9">
      <w:pPr>
        <w:pStyle w:val="Tekstpodstawowywcity"/>
        <w:ind w:left="0"/>
        <w:rPr>
          <w:rFonts w:ascii="Calibri" w:hAnsi="Calibri" w:cs="Calibri"/>
        </w:rPr>
      </w:pPr>
    </w:p>
    <w:p w14:paraId="51368369" w14:textId="77777777" w:rsidR="00047096" w:rsidRPr="00355968" w:rsidRDefault="00047096" w:rsidP="00047096">
      <w:pPr>
        <w:pStyle w:val="Tekstpodstawowywcity"/>
        <w:ind w:left="0"/>
        <w:rPr>
          <w:rFonts w:ascii="Calibri" w:hAnsi="Calibri" w:cs="Calibri"/>
        </w:rPr>
      </w:pPr>
      <w:r w:rsidRPr="00355968">
        <w:rPr>
          <w:rFonts w:ascii="Calibri" w:hAnsi="Calibri" w:cs="Calibri"/>
        </w:rPr>
        <w:t>UWAGA:</w:t>
      </w:r>
    </w:p>
    <w:p w14:paraId="335C31EE" w14:textId="77777777" w:rsidR="00047096" w:rsidRPr="00355968" w:rsidRDefault="00047096" w:rsidP="00047096">
      <w:pPr>
        <w:pStyle w:val="Tekstpodstawowywcity"/>
        <w:ind w:left="0" w:firstLine="708"/>
        <w:jc w:val="both"/>
        <w:rPr>
          <w:rFonts w:ascii="Calibri" w:hAnsi="Calibri" w:cs="Calibri"/>
        </w:rPr>
      </w:pPr>
      <w:r w:rsidRPr="00355968">
        <w:rPr>
          <w:rFonts w:ascii="Calibri" w:hAnsi="Calibri" w:cs="Calibri"/>
        </w:rPr>
        <w:t xml:space="preserve">Jeżeli przedmiotem podziału jest nieruchomość zabudowana, a proponowany jej podział powoduje także podział budynku, granice projektowanych do wydzielenia działek gruntu powinny przebiegać wzdłuż pionowych płaszczyzn, które tworzone są przez ściany oddzielenia przeciwpożarowego usytuowane na całej wysokości budynku od fundamentu do </w:t>
      </w:r>
      <w:proofErr w:type="spellStart"/>
      <w:r w:rsidRPr="00355968">
        <w:rPr>
          <w:rFonts w:ascii="Calibri" w:hAnsi="Calibri" w:cs="Calibri"/>
        </w:rPr>
        <w:t>przekrycia</w:t>
      </w:r>
      <w:proofErr w:type="spellEnd"/>
      <w:r w:rsidRPr="00355968">
        <w:rPr>
          <w:rFonts w:ascii="Calibri" w:hAnsi="Calibri" w:cs="Calibri"/>
        </w:rPr>
        <w:t xml:space="preserve"> dachu. W budynkach, w których nie ma ścian oddzielenia przeciwpożarowego, granice projektowanych do wydzielenia działek gruntu powinny przebiegać wzdłuż pionowych płaszczyzn, które tworzone są przez ściany usytuowane na całej wysokości budynku od fundamentu do </w:t>
      </w:r>
      <w:proofErr w:type="spellStart"/>
      <w:r w:rsidRPr="00355968">
        <w:rPr>
          <w:rFonts w:ascii="Calibri" w:hAnsi="Calibri" w:cs="Calibri"/>
        </w:rPr>
        <w:t>przekrycia</w:t>
      </w:r>
      <w:proofErr w:type="spellEnd"/>
      <w:r w:rsidRPr="00355968">
        <w:rPr>
          <w:rFonts w:ascii="Calibri" w:hAnsi="Calibri" w:cs="Calibri"/>
        </w:rPr>
        <w:t xml:space="preserve"> dachu, wyraźnie dzielące budynek na dwie odrębnie wykorzystywane części , które mają własne wejścia i</w:t>
      </w:r>
      <w:r>
        <w:rPr>
          <w:rFonts w:ascii="Calibri" w:hAnsi="Calibri" w:cs="Calibri"/>
        </w:rPr>
        <w:t> </w:t>
      </w:r>
      <w:r w:rsidRPr="00355968">
        <w:rPr>
          <w:rFonts w:ascii="Calibri" w:hAnsi="Calibri" w:cs="Calibri"/>
        </w:rPr>
        <w:t>są wyposażone w odrębne instalacje. W takim przypadku granice wewnątrz budynku przedstawia się na rzutach poszczególnych kondygnacji budynku. /§ 4 rozporządzenia Rady Ministrów z dnia 07</w:t>
      </w:r>
      <w:r>
        <w:rPr>
          <w:rFonts w:ascii="Calibri" w:hAnsi="Calibri" w:cs="Calibri"/>
        </w:rPr>
        <w:t> </w:t>
      </w:r>
      <w:r w:rsidRPr="00355968">
        <w:rPr>
          <w:rFonts w:ascii="Calibri" w:hAnsi="Calibri" w:cs="Calibri"/>
        </w:rPr>
        <w:t>grudnia 2004 r. w sprawie sposobu i trybu dokonywania podziałów nieruchomości/.</w:t>
      </w:r>
    </w:p>
    <w:p w14:paraId="72F448AE" w14:textId="77777777" w:rsidR="00047096" w:rsidRDefault="00047096" w:rsidP="00047096">
      <w:pPr>
        <w:jc w:val="both"/>
      </w:pPr>
    </w:p>
    <w:p w14:paraId="2EF0A88B" w14:textId="77777777" w:rsidR="00475AB9" w:rsidRDefault="00475AB9" w:rsidP="00047096">
      <w:pPr>
        <w:suppressAutoHyphens w:val="0"/>
        <w:jc w:val="both"/>
        <w:rPr>
          <w:rFonts w:ascii="Calibri" w:eastAsia="Calibri" w:hAnsi="Calibri" w:cs="Calibri"/>
          <w:b/>
          <w:bCs/>
          <w:lang w:eastAsia="en-US"/>
        </w:rPr>
      </w:pPr>
    </w:p>
    <w:p w14:paraId="54681B73" w14:textId="77777777" w:rsidR="00475AB9" w:rsidRDefault="00475AB9" w:rsidP="00047096">
      <w:pPr>
        <w:suppressAutoHyphens w:val="0"/>
        <w:jc w:val="both"/>
        <w:rPr>
          <w:rFonts w:ascii="Calibri" w:eastAsia="Calibri" w:hAnsi="Calibri" w:cs="Calibri"/>
          <w:b/>
          <w:bCs/>
          <w:lang w:eastAsia="en-US"/>
        </w:rPr>
      </w:pPr>
    </w:p>
    <w:p w14:paraId="20953785" w14:textId="617EB163" w:rsidR="00047096" w:rsidRPr="00523D9F" w:rsidRDefault="00047096" w:rsidP="00047096">
      <w:pPr>
        <w:suppressAutoHyphens w:val="0"/>
        <w:jc w:val="both"/>
        <w:rPr>
          <w:rFonts w:ascii="Calibri" w:eastAsia="Calibri" w:hAnsi="Calibri" w:cs="Calibri"/>
          <w:b/>
          <w:bCs/>
          <w:lang w:eastAsia="en-US"/>
        </w:rPr>
      </w:pPr>
      <w:r w:rsidRPr="00523D9F">
        <w:rPr>
          <w:rFonts w:ascii="Calibri" w:eastAsia="Calibri" w:hAnsi="Calibri" w:cs="Calibri"/>
          <w:b/>
          <w:bCs/>
          <w:lang w:eastAsia="en-US"/>
        </w:rPr>
        <w:t>KLAUZULA INFORMACYJNA DOTYCZĄCA PRZETWARZANIA DANYCH OSOBOWYCH UCZESTNIKÓW POSTĘPOWAŃ ADMINISTRACYJNYCH W SPRAWIE PODZIAŁU NIERUCHOMOŚCI</w:t>
      </w:r>
    </w:p>
    <w:p w14:paraId="177FA9FB" w14:textId="77777777" w:rsidR="00047096" w:rsidRPr="00523D9F" w:rsidRDefault="00047096" w:rsidP="00047096">
      <w:pPr>
        <w:suppressAutoHyphens w:val="0"/>
        <w:jc w:val="both"/>
        <w:rPr>
          <w:rFonts w:ascii="Calibri" w:eastAsia="Calibri" w:hAnsi="Calibri" w:cs="Calibri"/>
          <w:b/>
          <w:bCs/>
          <w:sz w:val="8"/>
          <w:szCs w:val="8"/>
          <w:lang w:eastAsia="en-US"/>
        </w:rPr>
      </w:pPr>
    </w:p>
    <w:p w14:paraId="17A8D2A9" w14:textId="77777777" w:rsidR="00047096" w:rsidRPr="00523D9F" w:rsidRDefault="00047096" w:rsidP="00047096">
      <w:pPr>
        <w:suppressAutoHyphens w:val="0"/>
        <w:jc w:val="both"/>
        <w:rPr>
          <w:rFonts w:ascii="Calibri" w:eastAsia="Calibri" w:hAnsi="Calibri" w:cs="Calibri"/>
          <w:sz w:val="22"/>
          <w:szCs w:val="22"/>
          <w:lang w:eastAsia="en-US"/>
        </w:rPr>
      </w:pPr>
      <w:r w:rsidRPr="00523D9F">
        <w:rPr>
          <w:rFonts w:ascii="Calibri" w:eastAsia="Calibri" w:hAnsi="Calibri" w:cs="Calibri"/>
          <w:sz w:val="22"/>
          <w:szCs w:val="22"/>
          <w:lang w:eastAsia="en-US"/>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42A65404" w14:textId="77777777" w:rsidR="00047096" w:rsidRPr="00523D9F" w:rsidRDefault="00047096" w:rsidP="00047096">
      <w:pPr>
        <w:numPr>
          <w:ilvl w:val="0"/>
          <w:numId w:val="2"/>
        </w:numPr>
        <w:suppressAutoHyphens w:val="0"/>
        <w:spacing w:before="100" w:beforeAutospacing="1" w:after="160" w:line="256" w:lineRule="auto"/>
        <w:ind w:left="360"/>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 xml:space="preserve">Administratorem Pani/Pana danych osobowych przetwarzanych w Urzędzie Miejskim w Mielcu jest: Prezydent Miasta Mielca, 39-300 Mielec, ul. Żeromskiego 26. </w:t>
      </w:r>
    </w:p>
    <w:p w14:paraId="01F20742" w14:textId="77777777" w:rsidR="00047096" w:rsidRPr="00523D9F" w:rsidRDefault="00047096" w:rsidP="00047096">
      <w:pPr>
        <w:numPr>
          <w:ilvl w:val="0"/>
          <w:numId w:val="2"/>
        </w:numPr>
        <w:suppressAutoHyphens w:val="0"/>
        <w:spacing w:before="100" w:beforeAutospacing="1" w:after="100" w:afterAutospacing="1" w:line="256" w:lineRule="auto"/>
        <w:ind w:left="360"/>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 xml:space="preserve">Inspektorem ochrony danych osobowych w Urzędzie Miejskim w Mielcu jest Pan Jacek Pomykała, dostępny pod adresem poczty elektronicznej:  </w:t>
      </w:r>
      <w:hyperlink r:id="rId7" w:history="1">
        <w:r w:rsidRPr="00523D9F">
          <w:rPr>
            <w:rFonts w:ascii="Calibri" w:eastAsia="Calibri" w:hAnsi="Calibri" w:cs="Calibri"/>
            <w:sz w:val="22"/>
            <w:szCs w:val="22"/>
            <w:lang w:eastAsia="en-US"/>
          </w:rPr>
          <w:t>iod@um.mielec.pl</w:t>
        </w:r>
      </w:hyperlink>
      <w:r w:rsidRPr="00523D9F">
        <w:rPr>
          <w:rFonts w:ascii="Calibri" w:eastAsia="Calibri" w:hAnsi="Calibri" w:cs="Calibri"/>
          <w:sz w:val="22"/>
          <w:szCs w:val="22"/>
          <w:lang w:eastAsia="en-US"/>
        </w:rPr>
        <w:t>,  oraz nr telefonu 017- 7874033.</w:t>
      </w:r>
    </w:p>
    <w:p w14:paraId="3D0D0E5F" w14:textId="77777777" w:rsidR="00047096" w:rsidRPr="00523D9F" w:rsidRDefault="00047096" w:rsidP="00047096">
      <w:pPr>
        <w:numPr>
          <w:ilvl w:val="0"/>
          <w:numId w:val="2"/>
        </w:numPr>
        <w:suppressAutoHyphens w:val="0"/>
        <w:spacing w:before="100" w:beforeAutospacing="1" w:after="100" w:afterAutospacing="1" w:line="256" w:lineRule="auto"/>
        <w:ind w:left="360"/>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 xml:space="preserve">Pani/Pana dane osobowe przetwarzane będą na podstawie art. 6 ust. 1 lit. c RODO oraz ustawy z dnia 14.06.1960 r. - Kodeks Postępowania Administracyjnego (t. j. Dz. U. 2024 r. poz. 572 z </w:t>
      </w:r>
      <w:proofErr w:type="spellStart"/>
      <w:r w:rsidRPr="00523D9F">
        <w:rPr>
          <w:rFonts w:ascii="Calibri" w:eastAsia="Calibri" w:hAnsi="Calibri" w:cs="Calibri"/>
          <w:sz w:val="22"/>
          <w:szCs w:val="22"/>
          <w:lang w:eastAsia="en-US"/>
        </w:rPr>
        <w:t>późn</w:t>
      </w:r>
      <w:proofErr w:type="spellEnd"/>
      <w:r w:rsidRPr="00523D9F">
        <w:rPr>
          <w:rFonts w:ascii="Calibri" w:eastAsia="Calibri" w:hAnsi="Calibri" w:cs="Calibri"/>
          <w:sz w:val="22"/>
          <w:szCs w:val="22"/>
          <w:lang w:eastAsia="en-US"/>
        </w:rPr>
        <w:t>. zmianami), w związku z ustawą z dnia 21 sierpnia 1997 roku o gospodarce nieruchomościami (jedn. tekst Dz.U.               z 2024 r.</w:t>
      </w:r>
      <w:r w:rsidRPr="00523D9F">
        <w:rPr>
          <w:rFonts w:ascii="Calibri" w:eastAsia="Arial" w:hAnsi="Calibri" w:cs="Calibri"/>
          <w:sz w:val="22"/>
          <w:szCs w:val="22"/>
          <w:lang w:eastAsia="en-US"/>
        </w:rPr>
        <w:t xml:space="preserve">, poz. 1145 z </w:t>
      </w:r>
      <w:proofErr w:type="spellStart"/>
      <w:r w:rsidRPr="00523D9F">
        <w:rPr>
          <w:rFonts w:ascii="Calibri" w:eastAsia="Arial" w:hAnsi="Calibri" w:cs="Calibri"/>
          <w:sz w:val="22"/>
          <w:szCs w:val="22"/>
          <w:lang w:eastAsia="en-US"/>
        </w:rPr>
        <w:t>późn</w:t>
      </w:r>
      <w:proofErr w:type="spellEnd"/>
      <w:r w:rsidRPr="00523D9F">
        <w:rPr>
          <w:rFonts w:ascii="Calibri" w:eastAsia="Arial" w:hAnsi="Calibri" w:cs="Calibri"/>
          <w:sz w:val="22"/>
          <w:szCs w:val="22"/>
          <w:lang w:eastAsia="en-US"/>
        </w:rPr>
        <w:t>. zm.)</w:t>
      </w:r>
      <w:r w:rsidRPr="00523D9F">
        <w:rPr>
          <w:rFonts w:ascii="Calibri" w:eastAsia="Calibri" w:hAnsi="Calibri" w:cs="Calibri"/>
          <w:sz w:val="22"/>
          <w:szCs w:val="22"/>
          <w:lang w:eastAsia="en-US"/>
        </w:rPr>
        <w:t>, w celu związanym z postępowaniem administracyjnym w sprawie podziału nieruchomości.</w:t>
      </w:r>
    </w:p>
    <w:p w14:paraId="38ED307A" w14:textId="77777777" w:rsidR="00047096" w:rsidRPr="00523D9F" w:rsidRDefault="00047096" w:rsidP="00047096">
      <w:pPr>
        <w:numPr>
          <w:ilvl w:val="0"/>
          <w:numId w:val="2"/>
        </w:numPr>
        <w:suppressAutoHyphens w:val="0"/>
        <w:spacing w:before="100" w:beforeAutospacing="1" w:after="100" w:afterAutospacing="1" w:line="256" w:lineRule="auto"/>
        <w:ind w:left="360"/>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lastRenderedPageBreak/>
        <w:t xml:space="preserve">W zakresie postępowań administracyjnych w sprawie podziału nieruchomości, prowadzonych na podstawie ustawy z dnia 14.06.1960 r. - Kodeks Postępowania Administracyjnego (t. j. Dz. U. 2024 r. poz. 572 z </w:t>
      </w:r>
      <w:proofErr w:type="spellStart"/>
      <w:r w:rsidRPr="00523D9F">
        <w:rPr>
          <w:rFonts w:ascii="Calibri" w:eastAsia="Calibri" w:hAnsi="Calibri" w:cs="Calibri"/>
          <w:sz w:val="22"/>
          <w:szCs w:val="22"/>
          <w:lang w:eastAsia="en-US"/>
        </w:rPr>
        <w:t>późn</w:t>
      </w:r>
      <w:proofErr w:type="spellEnd"/>
      <w:r w:rsidRPr="00523D9F">
        <w:rPr>
          <w:rFonts w:ascii="Calibri" w:eastAsia="Calibri" w:hAnsi="Calibri" w:cs="Calibri"/>
          <w:sz w:val="22"/>
          <w:szCs w:val="22"/>
          <w:lang w:eastAsia="en-US"/>
        </w:rPr>
        <w:t>. zm.), w związku z ustawą z dnia 21.08.1997 r. o gospodarce nieruchomościami (t. j. Dz. U. 2024 r. 1145 z </w:t>
      </w:r>
      <w:proofErr w:type="spellStart"/>
      <w:r w:rsidRPr="00523D9F">
        <w:rPr>
          <w:rFonts w:ascii="Calibri" w:eastAsia="Calibri" w:hAnsi="Calibri" w:cs="Calibri"/>
          <w:sz w:val="22"/>
          <w:szCs w:val="22"/>
          <w:lang w:eastAsia="en-US"/>
        </w:rPr>
        <w:t>późn</w:t>
      </w:r>
      <w:proofErr w:type="spellEnd"/>
      <w:r w:rsidRPr="00523D9F">
        <w:rPr>
          <w:rFonts w:ascii="Calibri" w:eastAsia="Calibri" w:hAnsi="Calibri" w:cs="Calibri"/>
          <w:sz w:val="22"/>
          <w:szCs w:val="22"/>
          <w:lang w:eastAsia="en-US"/>
        </w:rPr>
        <w:t>. zm.), przetwarzane będą Pani/Pana dane osobowe pochodzące z:</w:t>
      </w:r>
    </w:p>
    <w:p w14:paraId="7E697A41" w14:textId="77777777" w:rsidR="00047096" w:rsidRPr="00523D9F" w:rsidRDefault="00047096" w:rsidP="00047096">
      <w:pPr>
        <w:numPr>
          <w:ilvl w:val="0"/>
          <w:numId w:val="3"/>
        </w:numPr>
        <w:suppressAutoHyphens w:val="0"/>
        <w:spacing w:before="100" w:beforeAutospacing="1" w:after="100" w:afterAutospacing="1" w:line="256" w:lineRule="auto"/>
        <w:ind w:left="644" w:hanging="284"/>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 xml:space="preserve">ewidencji gruntów i budynków, udostępnianej na mocy porozumienia przez Starostę Powiatu Mieleckiego, w których zakres wchodzą m. in. informacje o właścicielach nieruchomości, miejscu pobytu stałego lub adresie siedziby, innych podmiotach i osobach, które władają lub gospodarują gruntami na zasadach samoistnego posiadania; </w:t>
      </w:r>
    </w:p>
    <w:p w14:paraId="2F8409D3" w14:textId="77777777" w:rsidR="00047096" w:rsidRPr="00523D9F" w:rsidRDefault="00047096" w:rsidP="00047096">
      <w:pPr>
        <w:numPr>
          <w:ilvl w:val="0"/>
          <w:numId w:val="3"/>
        </w:numPr>
        <w:suppressAutoHyphens w:val="0"/>
        <w:spacing w:after="240" w:line="256" w:lineRule="auto"/>
        <w:ind w:left="644" w:hanging="284"/>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ze zbiorów innych organów władzy publicznej oraz podmiotów wykonujących zadania publiczne lub działających na zlecenie organów władzy publicznej, w celu prawidłowego ustalenia stron i zapewnienia czynnego udziału w postępowaniu w sprawie podziału nieruchomości.</w:t>
      </w:r>
    </w:p>
    <w:p w14:paraId="7779A104" w14:textId="77777777" w:rsidR="00047096" w:rsidRPr="00523D9F" w:rsidRDefault="00047096" w:rsidP="00047096">
      <w:pPr>
        <w:numPr>
          <w:ilvl w:val="0"/>
          <w:numId w:val="2"/>
        </w:numPr>
        <w:suppressAutoHyphens w:val="0"/>
        <w:spacing w:after="150" w:line="256" w:lineRule="auto"/>
        <w:ind w:left="360"/>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Odbiorcami Pani/Pana danych osobowych będą osoby lub podmioty, którym udostępniona zostanie dokumentacja postępowania w oparciu o ustawę z dnia 14.06.1960 r. - Kodeks Postępowania Administracyjnego (</w:t>
      </w:r>
      <w:proofErr w:type="spellStart"/>
      <w:r w:rsidRPr="00523D9F">
        <w:rPr>
          <w:rFonts w:ascii="Calibri" w:eastAsia="Calibri" w:hAnsi="Calibri" w:cs="Calibri"/>
          <w:sz w:val="22"/>
          <w:szCs w:val="22"/>
          <w:lang w:eastAsia="en-US"/>
        </w:rPr>
        <w:t>t.j</w:t>
      </w:r>
      <w:proofErr w:type="spellEnd"/>
      <w:r w:rsidRPr="00523D9F">
        <w:rPr>
          <w:rFonts w:ascii="Calibri" w:eastAsia="Calibri" w:hAnsi="Calibri" w:cs="Calibri"/>
          <w:sz w:val="22"/>
          <w:szCs w:val="22"/>
          <w:lang w:eastAsia="en-US"/>
        </w:rPr>
        <w:t xml:space="preserve">. Dz.U. 2024 r. poz. 572 z </w:t>
      </w:r>
      <w:proofErr w:type="spellStart"/>
      <w:r w:rsidRPr="00523D9F">
        <w:rPr>
          <w:rFonts w:ascii="Calibri" w:eastAsia="Calibri" w:hAnsi="Calibri" w:cs="Calibri"/>
          <w:sz w:val="22"/>
          <w:szCs w:val="22"/>
          <w:lang w:eastAsia="en-US"/>
        </w:rPr>
        <w:t>późn</w:t>
      </w:r>
      <w:proofErr w:type="spellEnd"/>
      <w:r w:rsidRPr="00523D9F">
        <w:rPr>
          <w:rFonts w:ascii="Calibri" w:eastAsia="Calibri" w:hAnsi="Calibri" w:cs="Calibri"/>
          <w:sz w:val="22"/>
          <w:szCs w:val="22"/>
          <w:lang w:eastAsia="en-US"/>
        </w:rPr>
        <w:t>. zm.), w zw. z ustawą z dnia 21.08.1997 r. o gospodarce nieruchomościami (t. j. Dz. U. 2024 r. poz. 1145 z </w:t>
      </w:r>
      <w:proofErr w:type="spellStart"/>
      <w:r w:rsidRPr="00523D9F">
        <w:rPr>
          <w:rFonts w:ascii="Calibri" w:eastAsia="Calibri" w:hAnsi="Calibri" w:cs="Calibri"/>
          <w:sz w:val="22"/>
          <w:szCs w:val="22"/>
          <w:lang w:eastAsia="en-US"/>
        </w:rPr>
        <w:t>późn</w:t>
      </w:r>
      <w:proofErr w:type="spellEnd"/>
      <w:r w:rsidRPr="00523D9F">
        <w:rPr>
          <w:rFonts w:ascii="Calibri" w:eastAsia="Calibri" w:hAnsi="Calibri" w:cs="Calibri"/>
          <w:sz w:val="22"/>
          <w:szCs w:val="22"/>
          <w:lang w:eastAsia="en-US"/>
        </w:rPr>
        <w:t xml:space="preserve">. zm.), tj.: </w:t>
      </w:r>
    </w:p>
    <w:p w14:paraId="10230D98" w14:textId="77777777" w:rsidR="00047096" w:rsidRPr="00523D9F" w:rsidRDefault="00047096" w:rsidP="00047096">
      <w:pPr>
        <w:numPr>
          <w:ilvl w:val="0"/>
          <w:numId w:val="4"/>
        </w:numPr>
        <w:suppressAutoHyphens w:val="0"/>
        <w:spacing w:before="100" w:beforeAutospacing="1" w:after="100" w:afterAutospacing="1" w:line="256" w:lineRule="auto"/>
        <w:ind w:left="644" w:hanging="284"/>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 xml:space="preserve">podmioty oraz osoby fizyczne występujące na prawach strony w postępowaniach administracyjnych prowadzonych na podstawie ustawy o gospodarce nieruchomościami przez Prezydenta Miasta Mielca, w trybie ustawy kpa, </w:t>
      </w:r>
    </w:p>
    <w:p w14:paraId="2BCD2C81" w14:textId="77777777" w:rsidR="00047096" w:rsidRPr="00523D9F" w:rsidRDefault="00047096" w:rsidP="00047096">
      <w:pPr>
        <w:numPr>
          <w:ilvl w:val="0"/>
          <w:numId w:val="4"/>
        </w:numPr>
        <w:suppressAutoHyphens w:val="0"/>
        <w:spacing w:before="100" w:beforeAutospacing="1" w:after="100" w:afterAutospacing="1" w:line="256" w:lineRule="auto"/>
        <w:ind w:left="644" w:hanging="284"/>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organy władzy publicznej oraz podmioty wykonujące zadania publiczne lub działające na zlecenie organów władzy publicznej, których udział jest niezbędny dla prawidłowego przeprowadzenia postępowania administracyjnego na podstawie ustawy o gospodarce nieruchomościami, w trybie ustawy kpa.</w:t>
      </w:r>
    </w:p>
    <w:p w14:paraId="793111BF" w14:textId="77777777" w:rsidR="00047096" w:rsidRPr="00523D9F" w:rsidRDefault="00047096" w:rsidP="00047096">
      <w:pPr>
        <w:numPr>
          <w:ilvl w:val="0"/>
          <w:numId w:val="2"/>
        </w:numPr>
        <w:suppressAutoHyphens w:val="0"/>
        <w:spacing w:before="100" w:beforeAutospacing="1" w:after="100" w:afterAutospacing="1" w:line="256" w:lineRule="auto"/>
        <w:ind w:left="360"/>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 xml:space="preserve">Pani/Pana dane osobowe będą przechowywane przez okres niezbędny do realizacji celów określonych w pkt 4, a po tym czasie wieczyście przez właściwe archiwum państwowe. </w:t>
      </w:r>
    </w:p>
    <w:p w14:paraId="6A82D820" w14:textId="77777777" w:rsidR="00047096" w:rsidRPr="00523D9F" w:rsidRDefault="00047096" w:rsidP="00047096">
      <w:pPr>
        <w:numPr>
          <w:ilvl w:val="0"/>
          <w:numId w:val="2"/>
        </w:numPr>
        <w:suppressAutoHyphens w:val="0"/>
        <w:spacing w:before="100" w:beforeAutospacing="1" w:after="100" w:afterAutospacing="1" w:line="256" w:lineRule="auto"/>
        <w:ind w:left="360"/>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Obowiązek podania przez Panią/Pana danych osobowych bezpośrednio Pani/Pana dotyczących jest wymogiem ustawowym określonym w art. 6 ust. 1 pkt c RODO.</w:t>
      </w:r>
    </w:p>
    <w:p w14:paraId="38AA3AB0" w14:textId="77777777" w:rsidR="00047096" w:rsidRPr="00523D9F" w:rsidRDefault="00047096" w:rsidP="00047096">
      <w:pPr>
        <w:numPr>
          <w:ilvl w:val="0"/>
          <w:numId w:val="2"/>
        </w:numPr>
        <w:suppressAutoHyphens w:val="0"/>
        <w:spacing w:before="100" w:beforeAutospacing="1" w:after="100" w:afterAutospacing="1" w:line="256" w:lineRule="auto"/>
        <w:ind w:left="360"/>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W odniesieniu do Pani/Pana danych osobowych decyzje nie będą podejmowane w sposób zautomatyzowany, stosowanie do art. 22 RODO.</w:t>
      </w:r>
    </w:p>
    <w:p w14:paraId="759A3D76" w14:textId="77777777" w:rsidR="00047096" w:rsidRPr="00523D9F" w:rsidRDefault="00047096" w:rsidP="00047096">
      <w:pPr>
        <w:numPr>
          <w:ilvl w:val="0"/>
          <w:numId w:val="2"/>
        </w:numPr>
        <w:suppressAutoHyphens w:val="0"/>
        <w:spacing w:before="100" w:beforeAutospacing="1" w:after="100" w:afterAutospacing="1" w:line="256" w:lineRule="auto"/>
        <w:ind w:left="360"/>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Posiada Pani/Pan:</w:t>
      </w:r>
    </w:p>
    <w:p w14:paraId="3934DBAB" w14:textId="77777777" w:rsidR="00047096" w:rsidRPr="00523D9F" w:rsidRDefault="00047096" w:rsidP="00047096">
      <w:pPr>
        <w:numPr>
          <w:ilvl w:val="0"/>
          <w:numId w:val="5"/>
        </w:numPr>
        <w:suppressAutoHyphens w:val="0"/>
        <w:spacing w:after="150" w:line="256" w:lineRule="auto"/>
        <w:ind w:left="360" w:hanging="284"/>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na podstawie art. 15 RODO prawo dostępu do danych osobowych Pani/Pana dotyczących;</w:t>
      </w:r>
    </w:p>
    <w:p w14:paraId="3BDBF614" w14:textId="77777777" w:rsidR="00047096" w:rsidRPr="00523D9F" w:rsidRDefault="00047096" w:rsidP="00047096">
      <w:pPr>
        <w:numPr>
          <w:ilvl w:val="0"/>
          <w:numId w:val="5"/>
        </w:numPr>
        <w:suppressAutoHyphens w:val="0"/>
        <w:spacing w:after="150" w:line="256" w:lineRule="auto"/>
        <w:ind w:left="360" w:hanging="284"/>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na podstawie art. 16 RODO prawo do sprostowania Pani/Pana danych osobowych;</w:t>
      </w:r>
    </w:p>
    <w:p w14:paraId="007C37A2" w14:textId="77777777" w:rsidR="00047096" w:rsidRPr="00523D9F" w:rsidRDefault="00047096" w:rsidP="00047096">
      <w:pPr>
        <w:numPr>
          <w:ilvl w:val="0"/>
          <w:numId w:val="5"/>
        </w:numPr>
        <w:suppressAutoHyphens w:val="0"/>
        <w:spacing w:after="150" w:line="256" w:lineRule="auto"/>
        <w:ind w:left="360" w:hanging="284"/>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 xml:space="preserve">na podstawie art. 18 RODO prawo żądania od administratora ograniczenia przetwarzania danych osobowych z zastrzeżeniem przypadków, o których mowa w art. 18 ust. 2 RODO;  </w:t>
      </w:r>
    </w:p>
    <w:p w14:paraId="386EF793" w14:textId="77777777" w:rsidR="00047096" w:rsidRPr="00523D9F" w:rsidRDefault="00047096" w:rsidP="00047096">
      <w:pPr>
        <w:numPr>
          <w:ilvl w:val="0"/>
          <w:numId w:val="5"/>
        </w:numPr>
        <w:suppressAutoHyphens w:val="0"/>
        <w:spacing w:after="150" w:line="256" w:lineRule="auto"/>
        <w:ind w:left="360" w:hanging="284"/>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prawo do wniesienia skargi do Prezesa Urzędu Ochrony Danych Osobowych, gdy uzna Pani/Pan, że przetwarzanie danych osobowych Pani/Pana dotyczących narusza przepisy RODO.</w:t>
      </w:r>
    </w:p>
    <w:p w14:paraId="141CA550" w14:textId="77777777" w:rsidR="00047096" w:rsidRPr="00523D9F" w:rsidRDefault="00047096" w:rsidP="00047096">
      <w:pPr>
        <w:numPr>
          <w:ilvl w:val="0"/>
          <w:numId w:val="2"/>
        </w:numPr>
        <w:suppressAutoHyphens w:val="0"/>
        <w:spacing w:after="150" w:line="256" w:lineRule="auto"/>
        <w:ind w:left="360"/>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Nie przysługuje Pani/Panu:</w:t>
      </w:r>
    </w:p>
    <w:p w14:paraId="29FEA403" w14:textId="77777777" w:rsidR="00047096" w:rsidRPr="00523D9F" w:rsidRDefault="00047096" w:rsidP="00047096">
      <w:pPr>
        <w:numPr>
          <w:ilvl w:val="0"/>
          <w:numId w:val="6"/>
        </w:numPr>
        <w:suppressAutoHyphens w:val="0"/>
        <w:spacing w:after="150" w:line="256" w:lineRule="auto"/>
        <w:ind w:left="360" w:hanging="284"/>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w związku z art. 17 ust. 3 lit. b, d lub e RODO prawo do usunięcia danych osobowych;</w:t>
      </w:r>
    </w:p>
    <w:p w14:paraId="28E6D88A" w14:textId="77777777" w:rsidR="00047096" w:rsidRPr="00523D9F" w:rsidRDefault="00047096" w:rsidP="00047096">
      <w:pPr>
        <w:numPr>
          <w:ilvl w:val="0"/>
          <w:numId w:val="6"/>
        </w:numPr>
        <w:suppressAutoHyphens w:val="0"/>
        <w:spacing w:after="150" w:line="256" w:lineRule="auto"/>
        <w:ind w:left="360" w:hanging="284"/>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prawo do przenoszenia danych osobowych, o którym mowa w art. 20 RODO;</w:t>
      </w:r>
    </w:p>
    <w:p w14:paraId="3B0DEA9E" w14:textId="77777777" w:rsidR="00047096" w:rsidRPr="00523D9F" w:rsidRDefault="00047096" w:rsidP="00047096">
      <w:pPr>
        <w:numPr>
          <w:ilvl w:val="0"/>
          <w:numId w:val="6"/>
        </w:numPr>
        <w:suppressAutoHyphens w:val="0"/>
        <w:spacing w:before="100" w:beforeAutospacing="1" w:after="100" w:afterAutospacing="1" w:line="256" w:lineRule="auto"/>
        <w:ind w:left="360" w:hanging="284"/>
        <w:contextualSpacing/>
        <w:jc w:val="both"/>
        <w:rPr>
          <w:rFonts w:ascii="Calibri" w:eastAsia="Calibri" w:hAnsi="Calibri" w:cs="Calibri"/>
          <w:sz w:val="22"/>
          <w:szCs w:val="22"/>
          <w:lang w:eastAsia="en-US"/>
        </w:rPr>
      </w:pPr>
      <w:r w:rsidRPr="00523D9F">
        <w:rPr>
          <w:rFonts w:ascii="Calibri" w:eastAsia="Calibri" w:hAnsi="Calibri" w:cs="Calibri"/>
          <w:sz w:val="22"/>
          <w:szCs w:val="22"/>
          <w:lang w:eastAsia="en-US"/>
        </w:rPr>
        <w:t xml:space="preserve">na podstawie art. 21 RODO prawo sprzeciwu, wobec przetwarzania danych osobowych, gdyż podstawą prawną przetwarzania Pani/Pana danych osobowych jest art. 6 ust. 1 lit. c RODO. </w:t>
      </w:r>
    </w:p>
    <w:p w14:paraId="1FEE89FD" w14:textId="77777777" w:rsidR="00047096" w:rsidRDefault="00047096" w:rsidP="00047096">
      <w:pPr>
        <w:jc w:val="both"/>
      </w:pPr>
    </w:p>
    <w:p w14:paraId="1D30798B" w14:textId="77777777" w:rsidR="00047096" w:rsidRDefault="00047096" w:rsidP="00047096">
      <w:pPr>
        <w:jc w:val="both"/>
      </w:pPr>
    </w:p>
    <w:p w14:paraId="3283D510" w14:textId="77777777" w:rsidR="00F1612C" w:rsidRDefault="00F1612C"/>
    <w:sectPr w:rsidR="00F1612C" w:rsidSect="00475AB9">
      <w:headerReference w:type="even" r:id="rId8"/>
      <w:headerReference w:type="default" r:id="rId9"/>
      <w:footerReference w:type="even" r:id="rId10"/>
      <w:footerReference w:type="default" r:id="rId11"/>
      <w:headerReference w:type="first" r:id="rId12"/>
      <w:footerReference w:type="first" r:id="rId13"/>
      <w:pgSz w:w="11906" w:h="16838" w:code="9"/>
      <w:pgMar w:top="851" w:right="1134" w:bottom="680" w:left="1134"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F5AFB" w14:textId="77777777" w:rsidR="00475AB9" w:rsidRDefault="00475AB9">
      <w:r>
        <w:separator/>
      </w:r>
    </w:p>
  </w:endnote>
  <w:endnote w:type="continuationSeparator" w:id="0">
    <w:p w14:paraId="132A25BD" w14:textId="77777777" w:rsidR="00475AB9" w:rsidRDefault="00475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360B1" w14:textId="77777777" w:rsidR="00047096" w:rsidRDefault="0004709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33FDC" w14:textId="77777777" w:rsidR="00047096" w:rsidRDefault="0004709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08C7" w14:textId="77777777" w:rsidR="00047096" w:rsidRDefault="0004709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CE8C8" w14:textId="77777777" w:rsidR="00475AB9" w:rsidRDefault="00475AB9">
      <w:r>
        <w:separator/>
      </w:r>
    </w:p>
  </w:footnote>
  <w:footnote w:type="continuationSeparator" w:id="0">
    <w:p w14:paraId="65FCB16B" w14:textId="77777777" w:rsidR="00475AB9" w:rsidRDefault="00475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379AC" w14:textId="77777777" w:rsidR="00047096" w:rsidRDefault="000470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24E30" w14:textId="77777777" w:rsidR="00047096" w:rsidRPr="00C37E9D" w:rsidRDefault="00047096" w:rsidP="00C37E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F1031" w14:textId="77777777" w:rsidR="00047096" w:rsidRDefault="0004709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1428"/>
        </w:tabs>
        <w:ind w:left="1428" w:hanging="360"/>
      </w:pPr>
    </w:lvl>
  </w:abstractNum>
  <w:abstractNum w:abstractNumId="1" w15:restartNumberingAfterBreak="0">
    <w:nsid w:val="0CCA5975"/>
    <w:multiLevelType w:val="hybridMultilevel"/>
    <w:tmpl w:val="79ECF96A"/>
    <w:lvl w:ilvl="0" w:tplc="C540C18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 w15:restartNumberingAfterBreak="0">
    <w:nsid w:val="644E510C"/>
    <w:multiLevelType w:val="hybridMultilevel"/>
    <w:tmpl w:val="E4E01834"/>
    <w:lvl w:ilvl="0" w:tplc="E1C4C00E">
      <w:start w:val="1"/>
      <w:numFmt w:val="bullet"/>
      <w:lvlText w:val=""/>
      <w:lvlJc w:val="left"/>
      <w:pPr>
        <w:ind w:left="644" w:hanging="360"/>
      </w:pPr>
      <w:rPr>
        <w:rFonts w:ascii="Symbol" w:hAnsi="Symbol" w:hint="default"/>
        <w:sz w:val="20"/>
        <w:szCs w:val="20"/>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5" w15:restartNumberingAfterBreak="0">
    <w:nsid w:val="7AA56BEE"/>
    <w:multiLevelType w:val="hybridMultilevel"/>
    <w:tmpl w:val="AD007F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7B857E79"/>
    <w:multiLevelType w:val="hybridMultilevel"/>
    <w:tmpl w:val="5F48C00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16cid:durableId="2021084278">
    <w:abstractNumId w:val="0"/>
  </w:num>
  <w:num w:numId="2" w16cid:durableId="12890467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477852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25936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6809707">
    <w:abstractNumId w:val="2"/>
  </w:num>
  <w:num w:numId="6" w16cid:durableId="634869629">
    <w:abstractNumId w:val="3"/>
  </w:num>
  <w:num w:numId="7" w16cid:durableId="3412761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6E"/>
    <w:rsid w:val="00047096"/>
    <w:rsid w:val="00101803"/>
    <w:rsid w:val="00232162"/>
    <w:rsid w:val="00475AB9"/>
    <w:rsid w:val="0086050E"/>
    <w:rsid w:val="0091186E"/>
    <w:rsid w:val="00AB7C4D"/>
    <w:rsid w:val="00F1612C"/>
    <w:rsid w:val="00F211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BB26D"/>
  <w15:chartTrackingRefBased/>
  <w15:docId w15:val="{6E24B0BC-B785-4B94-A60C-EA8A02F55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7096"/>
    <w:pPr>
      <w:suppressAutoHyphens/>
      <w:spacing w:after="0" w:line="240" w:lineRule="auto"/>
    </w:pPr>
    <w:rPr>
      <w:rFonts w:ascii="Times New Roman" w:eastAsia="Times New Roman" w:hAnsi="Times New Roman" w:cs="Times New Roman"/>
      <w:kern w:val="0"/>
      <w:lang w:eastAsia="ar-SA"/>
      <w14:ligatures w14:val="none"/>
    </w:rPr>
  </w:style>
  <w:style w:type="paragraph" w:styleId="Nagwek1">
    <w:name w:val="heading 1"/>
    <w:basedOn w:val="Normalny"/>
    <w:next w:val="Normalny"/>
    <w:link w:val="Nagwek1Znak"/>
    <w:uiPriority w:val="9"/>
    <w:qFormat/>
    <w:rsid w:val="009118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118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1186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1186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1186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1186E"/>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1186E"/>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1186E"/>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1186E"/>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1186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1186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1186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1186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1186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1186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1186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1186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1186E"/>
    <w:rPr>
      <w:rFonts w:eastAsiaTheme="majorEastAsia" w:cstheme="majorBidi"/>
      <w:color w:val="272727" w:themeColor="text1" w:themeTint="D8"/>
    </w:rPr>
  </w:style>
  <w:style w:type="paragraph" w:styleId="Tytu">
    <w:name w:val="Title"/>
    <w:basedOn w:val="Normalny"/>
    <w:next w:val="Normalny"/>
    <w:link w:val="TytuZnak"/>
    <w:uiPriority w:val="10"/>
    <w:qFormat/>
    <w:rsid w:val="0091186E"/>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1186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1186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1186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1186E"/>
    <w:pPr>
      <w:spacing w:before="160"/>
      <w:jc w:val="center"/>
    </w:pPr>
    <w:rPr>
      <w:i/>
      <w:iCs/>
      <w:color w:val="404040" w:themeColor="text1" w:themeTint="BF"/>
    </w:rPr>
  </w:style>
  <w:style w:type="character" w:customStyle="1" w:styleId="CytatZnak">
    <w:name w:val="Cytat Znak"/>
    <w:basedOn w:val="Domylnaczcionkaakapitu"/>
    <w:link w:val="Cytat"/>
    <w:uiPriority w:val="29"/>
    <w:rsid w:val="0091186E"/>
    <w:rPr>
      <w:i/>
      <w:iCs/>
      <w:color w:val="404040" w:themeColor="text1" w:themeTint="BF"/>
    </w:rPr>
  </w:style>
  <w:style w:type="paragraph" w:styleId="Akapitzlist">
    <w:name w:val="List Paragraph"/>
    <w:basedOn w:val="Normalny"/>
    <w:uiPriority w:val="34"/>
    <w:qFormat/>
    <w:rsid w:val="0091186E"/>
    <w:pPr>
      <w:ind w:left="720"/>
      <w:contextualSpacing/>
    </w:pPr>
  </w:style>
  <w:style w:type="character" w:styleId="Wyrnienieintensywne">
    <w:name w:val="Intense Emphasis"/>
    <w:basedOn w:val="Domylnaczcionkaakapitu"/>
    <w:uiPriority w:val="21"/>
    <w:qFormat/>
    <w:rsid w:val="0091186E"/>
    <w:rPr>
      <w:i/>
      <w:iCs/>
      <w:color w:val="0F4761" w:themeColor="accent1" w:themeShade="BF"/>
    </w:rPr>
  </w:style>
  <w:style w:type="paragraph" w:styleId="Cytatintensywny">
    <w:name w:val="Intense Quote"/>
    <w:basedOn w:val="Normalny"/>
    <w:next w:val="Normalny"/>
    <w:link w:val="CytatintensywnyZnak"/>
    <w:uiPriority w:val="30"/>
    <w:qFormat/>
    <w:rsid w:val="009118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1186E"/>
    <w:rPr>
      <w:i/>
      <w:iCs/>
      <w:color w:val="0F4761" w:themeColor="accent1" w:themeShade="BF"/>
    </w:rPr>
  </w:style>
  <w:style w:type="character" w:styleId="Odwoanieintensywne">
    <w:name w:val="Intense Reference"/>
    <w:basedOn w:val="Domylnaczcionkaakapitu"/>
    <w:uiPriority w:val="32"/>
    <w:qFormat/>
    <w:rsid w:val="0091186E"/>
    <w:rPr>
      <w:b/>
      <w:bCs/>
      <w:smallCaps/>
      <w:color w:val="0F4761" w:themeColor="accent1" w:themeShade="BF"/>
      <w:spacing w:val="5"/>
    </w:rPr>
  </w:style>
  <w:style w:type="paragraph" w:styleId="Tekstpodstawowywcity">
    <w:name w:val="Body Text Indent"/>
    <w:basedOn w:val="Normalny"/>
    <w:link w:val="TekstpodstawowywcityZnak"/>
    <w:rsid w:val="00047096"/>
    <w:pPr>
      <w:ind w:left="1416"/>
    </w:pPr>
  </w:style>
  <w:style w:type="character" w:customStyle="1" w:styleId="TekstpodstawowywcityZnak">
    <w:name w:val="Tekst podstawowy wcięty Znak"/>
    <w:basedOn w:val="Domylnaczcionkaakapitu"/>
    <w:link w:val="Tekstpodstawowywcity"/>
    <w:rsid w:val="00047096"/>
    <w:rPr>
      <w:rFonts w:ascii="Times New Roman" w:eastAsia="Times New Roman" w:hAnsi="Times New Roman" w:cs="Times New Roman"/>
      <w:kern w:val="0"/>
      <w:lang w:eastAsia="ar-SA"/>
      <w14:ligatures w14:val="none"/>
    </w:rPr>
  </w:style>
  <w:style w:type="paragraph" w:styleId="Stopka">
    <w:name w:val="footer"/>
    <w:basedOn w:val="Normalny"/>
    <w:link w:val="StopkaZnak"/>
    <w:rsid w:val="00047096"/>
    <w:pPr>
      <w:tabs>
        <w:tab w:val="center" w:pos="4536"/>
        <w:tab w:val="right" w:pos="9072"/>
      </w:tabs>
    </w:pPr>
  </w:style>
  <w:style w:type="character" w:customStyle="1" w:styleId="StopkaZnak">
    <w:name w:val="Stopka Znak"/>
    <w:basedOn w:val="Domylnaczcionkaakapitu"/>
    <w:link w:val="Stopka"/>
    <w:rsid w:val="00047096"/>
    <w:rPr>
      <w:rFonts w:ascii="Times New Roman" w:eastAsia="Times New Roman" w:hAnsi="Times New Roman" w:cs="Times New Roman"/>
      <w:kern w:val="0"/>
      <w:lang w:eastAsia="ar-SA"/>
      <w14:ligatures w14:val="none"/>
    </w:rPr>
  </w:style>
  <w:style w:type="paragraph" w:styleId="Nagwek">
    <w:name w:val="header"/>
    <w:basedOn w:val="Normalny"/>
    <w:link w:val="NagwekZnak"/>
    <w:uiPriority w:val="99"/>
    <w:rsid w:val="00047096"/>
    <w:pPr>
      <w:suppressLineNumbers/>
      <w:tabs>
        <w:tab w:val="center" w:pos="4818"/>
        <w:tab w:val="right" w:pos="9637"/>
      </w:tabs>
    </w:pPr>
  </w:style>
  <w:style w:type="character" w:customStyle="1" w:styleId="NagwekZnak">
    <w:name w:val="Nagłówek Znak"/>
    <w:basedOn w:val="Domylnaczcionkaakapitu"/>
    <w:link w:val="Nagwek"/>
    <w:uiPriority w:val="99"/>
    <w:rsid w:val="00047096"/>
    <w:rPr>
      <w:rFonts w:ascii="Times New Roman" w:eastAsia="Times New Roman" w:hAnsi="Times New Roman" w:cs="Times New Roman"/>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um.miele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1340</Words>
  <Characters>8045</Characters>
  <Application>Microsoft Office Word</Application>
  <DocSecurity>0</DocSecurity>
  <Lines>67</Lines>
  <Paragraphs>18</Paragraphs>
  <ScaleCrop>false</ScaleCrop>
  <Company/>
  <LinksUpToDate>false</LinksUpToDate>
  <CharactersWithSpaces>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Latała</dc:creator>
  <cp:keywords/>
  <dc:description/>
  <cp:lastModifiedBy>Monika Latała</cp:lastModifiedBy>
  <cp:revision>4</cp:revision>
  <dcterms:created xsi:type="dcterms:W3CDTF">2025-09-11T10:45:00Z</dcterms:created>
  <dcterms:modified xsi:type="dcterms:W3CDTF">2025-09-11T11:06:00Z</dcterms:modified>
</cp:coreProperties>
</file>